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145D9" w14:textId="77777777" w:rsidR="0044437C" w:rsidRDefault="0044437C" w:rsidP="0044437C">
      <w:pPr>
        <w:spacing w:before="39" w:line="276" w:lineRule="auto"/>
        <w:ind w:left="2776" w:right="2953"/>
        <w:jc w:val="center"/>
        <w:rPr>
          <w:b/>
        </w:rPr>
      </w:pPr>
      <w:r>
        <w:rPr>
          <w:b/>
        </w:rPr>
        <w:t>Spring</w:t>
      </w:r>
      <w:r>
        <w:rPr>
          <w:b/>
          <w:spacing w:val="-10"/>
        </w:rPr>
        <w:t xml:space="preserve"> </w:t>
      </w:r>
      <w:r>
        <w:rPr>
          <w:b/>
        </w:rPr>
        <w:t>2025</w:t>
      </w:r>
      <w:r>
        <w:rPr>
          <w:b/>
          <w:spacing w:val="-10"/>
        </w:rPr>
        <w:t xml:space="preserve"> </w:t>
      </w:r>
      <w:r>
        <w:rPr>
          <w:b/>
        </w:rPr>
        <w:t>Graduate</w:t>
      </w:r>
      <w:r>
        <w:rPr>
          <w:b/>
          <w:spacing w:val="-10"/>
        </w:rPr>
        <w:t xml:space="preserve"> </w:t>
      </w:r>
      <w:r>
        <w:rPr>
          <w:b/>
        </w:rPr>
        <w:t>Coordinator</w:t>
      </w:r>
      <w:r>
        <w:rPr>
          <w:b/>
          <w:spacing w:val="-8"/>
        </w:rPr>
        <w:t xml:space="preserve"> </w:t>
      </w:r>
      <w:r>
        <w:rPr>
          <w:b/>
        </w:rPr>
        <w:t>Meeting Thursday, February 20, 2025</w:t>
      </w:r>
    </w:p>
    <w:p w14:paraId="6921712B" w14:textId="77777777" w:rsidR="0044437C" w:rsidRDefault="0044437C" w:rsidP="0044437C">
      <w:pPr>
        <w:spacing w:line="276" w:lineRule="auto"/>
        <w:ind w:left="3420" w:right="3330"/>
        <w:jc w:val="center"/>
        <w:rPr>
          <w:b/>
        </w:rPr>
      </w:pPr>
      <w:r>
        <w:rPr>
          <w:b/>
        </w:rPr>
        <w:t>12:00pm</w:t>
      </w:r>
      <w:r>
        <w:rPr>
          <w:b/>
          <w:spacing w:val="-13"/>
        </w:rPr>
        <w:t xml:space="preserve"> </w:t>
      </w:r>
      <w:r>
        <w:rPr>
          <w:b/>
        </w:rPr>
        <w:t>to</w:t>
      </w:r>
      <w:r>
        <w:rPr>
          <w:b/>
          <w:spacing w:val="-12"/>
        </w:rPr>
        <w:t xml:space="preserve"> </w:t>
      </w:r>
      <w:r>
        <w:rPr>
          <w:b/>
        </w:rPr>
        <w:t xml:space="preserve">2:00pm </w:t>
      </w:r>
    </w:p>
    <w:p w14:paraId="42FF6892" w14:textId="77777777" w:rsidR="0044437C" w:rsidRDefault="0044437C" w:rsidP="0044437C">
      <w:pPr>
        <w:spacing w:line="276" w:lineRule="auto"/>
        <w:ind w:left="4084" w:right="4169"/>
        <w:jc w:val="center"/>
        <w:rPr>
          <w:b/>
        </w:rPr>
      </w:pPr>
    </w:p>
    <w:p w14:paraId="5B5B7CBC" w14:textId="77777777" w:rsidR="0044437C" w:rsidRPr="00E43426" w:rsidRDefault="0044437C" w:rsidP="0044437C">
      <w:pPr>
        <w:pStyle w:val="BodyText"/>
        <w:spacing w:before="132"/>
        <w:jc w:val="center"/>
        <w:rPr>
          <w:b/>
          <w:smallCaps/>
          <w:sz w:val="28"/>
          <w:szCs w:val="28"/>
        </w:rPr>
      </w:pPr>
      <w:r w:rsidRPr="00E43426">
        <w:rPr>
          <w:b/>
          <w:smallCaps/>
          <w:sz w:val="28"/>
          <w:szCs w:val="28"/>
        </w:rPr>
        <w:t>Meeting Notes</w:t>
      </w:r>
    </w:p>
    <w:p w14:paraId="5FCD0E03" w14:textId="77777777" w:rsidR="0044437C" w:rsidRDefault="0044437C" w:rsidP="0044437C">
      <w:pPr>
        <w:pStyle w:val="BodyText"/>
        <w:spacing w:before="132"/>
        <w:rPr>
          <w:b/>
        </w:rPr>
      </w:pPr>
    </w:p>
    <w:p w14:paraId="589F8180" w14:textId="470E5113" w:rsidR="0044437C" w:rsidRPr="00A55E32" w:rsidRDefault="0044437C" w:rsidP="0044437C">
      <w:pPr>
        <w:tabs>
          <w:tab w:val="left" w:pos="480"/>
        </w:tabs>
        <w:rPr>
          <w:b/>
          <w:bCs/>
        </w:rPr>
      </w:pPr>
      <w:r w:rsidRPr="00A55E32">
        <w:rPr>
          <w:b/>
          <w:bCs/>
          <w:color w:val="222233"/>
        </w:rPr>
        <w:t>Welcome</w:t>
      </w:r>
      <w:r w:rsidRPr="00A55E32">
        <w:rPr>
          <w:b/>
          <w:bCs/>
          <w:color w:val="222233"/>
          <w:spacing w:val="-4"/>
        </w:rPr>
        <w:t xml:space="preserve"> </w:t>
      </w:r>
      <w:r w:rsidRPr="00A55E32">
        <w:rPr>
          <w:b/>
          <w:bCs/>
          <w:color w:val="222233"/>
        </w:rPr>
        <w:t>and</w:t>
      </w:r>
      <w:r w:rsidRPr="00A55E32">
        <w:rPr>
          <w:b/>
          <w:bCs/>
          <w:color w:val="222233"/>
          <w:spacing w:val="-5"/>
        </w:rPr>
        <w:t xml:space="preserve"> </w:t>
      </w:r>
      <w:r w:rsidRPr="00A55E32">
        <w:rPr>
          <w:b/>
          <w:bCs/>
          <w:color w:val="222233"/>
        </w:rPr>
        <w:t>Introduction</w:t>
      </w:r>
      <w:r>
        <w:rPr>
          <w:b/>
          <w:bCs/>
          <w:color w:val="222233"/>
        </w:rPr>
        <w:t>s</w:t>
      </w:r>
      <w:r w:rsidRPr="00A55E32">
        <w:rPr>
          <w:b/>
          <w:bCs/>
          <w:color w:val="222233"/>
          <w:spacing w:val="-6"/>
        </w:rPr>
        <w:t xml:space="preserve"> </w:t>
      </w:r>
      <w:r>
        <w:rPr>
          <w:b/>
          <w:bCs/>
          <w:color w:val="222233"/>
        </w:rPr>
        <w:t>–</w:t>
      </w:r>
      <w:r w:rsidRPr="00A55E32">
        <w:rPr>
          <w:b/>
          <w:bCs/>
          <w:color w:val="222233"/>
          <w:spacing w:val="-5"/>
        </w:rPr>
        <w:t xml:space="preserve"> </w:t>
      </w:r>
      <w:r w:rsidRPr="00A55E32">
        <w:rPr>
          <w:b/>
          <w:bCs/>
          <w:color w:val="222233"/>
        </w:rPr>
        <w:t>Caroline</w:t>
      </w:r>
      <w:r>
        <w:rPr>
          <w:b/>
          <w:bCs/>
          <w:color w:val="222233"/>
        </w:rPr>
        <w:t xml:space="preserve"> Vickers</w:t>
      </w:r>
      <w:r w:rsidRPr="00A55E32">
        <w:rPr>
          <w:b/>
          <w:bCs/>
          <w:color w:val="222233"/>
          <w:spacing w:val="-5"/>
        </w:rPr>
        <w:t xml:space="preserve"> </w:t>
      </w:r>
    </w:p>
    <w:p w14:paraId="7A37E15D" w14:textId="2648C725" w:rsidR="0044437C" w:rsidRDefault="0044437C" w:rsidP="0044437C">
      <w:pPr>
        <w:tabs>
          <w:tab w:val="left" w:pos="480"/>
        </w:tabs>
        <w:spacing w:before="267"/>
        <w:rPr>
          <w:b/>
          <w:bCs/>
          <w:spacing w:val="-2"/>
        </w:rPr>
      </w:pPr>
      <w:r w:rsidRPr="00A55E32">
        <w:rPr>
          <w:b/>
          <w:bCs/>
        </w:rPr>
        <w:t>Leave</w:t>
      </w:r>
      <w:r w:rsidRPr="00A55E32">
        <w:rPr>
          <w:b/>
          <w:bCs/>
          <w:spacing w:val="-7"/>
        </w:rPr>
        <w:t xml:space="preserve"> </w:t>
      </w:r>
      <w:r w:rsidRPr="00A55E32">
        <w:rPr>
          <w:b/>
          <w:bCs/>
        </w:rPr>
        <w:t>of</w:t>
      </w:r>
      <w:r w:rsidRPr="00A55E32">
        <w:rPr>
          <w:b/>
          <w:bCs/>
          <w:spacing w:val="-3"/>
        </w:rPr>
        <w:t xml:space="preserve"> </w:t>
      </w:r>
      <w:r w:rsidRPr="00A55E32">
        <w:rPr>
          <w:b/>
          <w:bCs/>
        </w:rPr>
        <w:t>Absence</w:t>
      </w:r>
      <w:r w:rsidRPr="00A55E32">
        <w:rPr>
          <w:b/>
          <w:bCs/>
          <w:spacing w:val="-2"/>
        </w:rPr>
        <w:t xml:space="preserve"> </w:t>
      </w:r>
      <w:r w:rsidRPr="00A55E32">
        <w:rPr>
          <w:b/>
          <w:bCs/>
        </w:rPr>
        <w:t>and</w:t>
      </w:r>
      <w:r w:rsidRPr="00A55E32">
        <w:rPr>
          <w:b/>
          <w:bCs/>
          <w:spacing w:val="-3"/>
        </w:rPr>
        <w:t xml:space="preserve"> </w:t>
      </w:r>
      <w:r w:rsidRPr="00A55E32">
        <w:rPr>
          <w:b/>
          <w:bCs/>
        </w:rPr>
        <w:t>Exception</w:t>
      </w:r>
      <w:r w:rsidRPr="00A55E32">
        <w:rPr>
          <w:b/>
          <w:bCs/>
          <w:spacing w:val="-4"/>
        </w:rPr>
        <w:t xml:space="preserve"> </w:t>
      </w:r>
      <w:r w:rsidRPr="00A55E32">
        <w:rPr>
          <w:b/>
          <w:bCs/>
        </w:rPr>
        <w:t>from</w:t>
      </w:r>
      <w:r w:rsidRPr="00A55E32">
        <w:rPr>
          <w:b/>
          <w:bCs/>
          <w:spacing w:val="-4"/>
        </w:rPr>
        <w:t xml:space="preserve"> </w:t>
      </w:r>
      <w:r w:rsidRPr="00A55E32">
        <w:rPr>
          <w:b/>
          <w:bCs/>
        </w:rPr>
        <w:t>the</w:t>
      </w:r>
      <w:r w:rsidRPr="00A55E32">
        <w:rPr>
          <w:b/>
          <w:bCs/>
          <w:spacing w:val="-2"/>
        </w:rPr>
        <w:t xml:space="preserve"> </w:t>
      </w:r>
      <w:r w:rsidRPr="00A55E32">
        <w:rPr>
          <w:b/>
          <w:bCs/>
        </w:rPr>
        <w:t>Audit</w:t>
      </w:r>
      <w:r w:rsidRPr="00A55E32">
        <w:rPr>
          <w:b/>
          <w:bCs/>
          <w:spacing w:val="-4"/>
        </w:rPr>
        <w:t xml:space="preserve"> </w:t>
      </w:r>
      <w:r w:rsidRPr="00A55E32">
        <w:rPr>
          <w:b/>
          <w:bCs/>
        </w:rPr>
        <w:t>(EFA)</w:t>
      </w:r>
      <w:r w:rsidRPr="00A55E32">
        <w:rPr>
          <w:b/>
          <w:bCs/>
          <w:spacing w:val="-5"/>
        </w:rPr>
        <w:t xml:space="preserve"> </w:t>
      </w:r>
      <w:r w:rsidRPr="00A55E32">
        <w:rPr>
          <w:b/>
          <w:bCs/>
        </w:rPr>
        <w:t>-</w:t>
      </w:r>
      <w:r w:rsidRPr="00A55E32">
        <w:rPr>
          <w:b/>
          <w:bCs/>
          <w:spacing w:val="-3"/>
        </w:rPr>
        <w:t xml:space="preserve"> </w:t>
      </w:r>
      <w:r w:rsidRPr="00A55E32">
        <w:rPr>
          <w:b/>
          <w:bCs/>
        </w:rPr>
        <w:t>April</w:t>
      </w:r>
      <w:r w:rsidRPr="00A55E32">
        <w:rPr>
          <w:b/>
          <w:bCs/>
          <w:spacing w:val="-3"/>
        </w:rPr>
        <w:t xml:space="preserve"> </w:t>
      </w:r>
      <w:r w:rsidR="00BF2F3D">
        <w:rPr>
          <w:b/>
          <w:bCs/>
        </w:rPr>
        <w:t>Lane</w:t>
      </w:r>
    </w:p>
    <w:p w14:paraId="4CCDB322" w14:textId="77777777" w:rsidR="0044437C" w:rsidRPr="00A55E32" w:rsidRDefault="0044437C" w:rsidP="0044437C">
      <w:pPr>
        <w:tabs>
          <w:tab w:val="left" w:pos="480"/>
        </w:tabs>
        <w:spacing w:before="267"/>
      </w:pPr>
      <w:r w:rsidRPr="00A55E32">
        <w:t>April Lane, the Graduate Student Resource Specialist, clarified that a leave of absence starts the count</w:t>
      </w:r>
      <w:r>
        <w:t>down</w:t>
      </w:r>
      <w:r w:rsidRPr="00A55E32">
        <w:t xml:space="preserve"> for the 6-month</w:t>
      </w:r>
      <w:r>
        <w:t xml:space="preserve"> student</w:t>
      </w:r>
      <w:r w:rsidRPr="00A55E32">
        <w:t xml:space="preserve"> </w:t>
      </w:r>
      <w:r>
        <w:t xml:space="preserve">loan </w:t>
      </w:r>
      <w:r w:rsidRPr="00A55E32">
        <w:t xml:space="preserve">repayment, and students can request a forbearance when they return to school. </w:t>
      </w:r>
      <w:r>
        <w:t>S</w:t>
      </w:r>
      <w:r w:rsidRPr="00A55E32">
        <w:t xml:space="preserve">tudents who take </w:t>
      </w:r>
      <w:proofErr w:type="gramStart"/>
      <w:r w:rsidRPr="00A55E32">
        <w:t>a leave</w:t>
      </w:r>
      <w:proofErr w:type="gramEnd"/>
      <w:r w:rsidRPr="00A55E32">
        <w:t xml:space="preserve"> of absence are notified of its effect on their financial aid. She further discussed the process for students admitted from Fall 2020 onwards to access </w:t>
      </w:r>
      <w:r>
        <w:t>PAWS</w:t>
      </w:r>
      <w:r w:rsidRPr="00A55E32">
        <w:t xml:space="preserve"> and exception from the audit. </w:t>
      </w:r>
      <w:r>
        <w:t xml:space="preserve">Note </w:t>
      </w:r>
      <w:r w:rsidRPr="00A55E32">
        <w:t>that if a student is discontinued, the</w:t>
      </w:r>
      <w:r>
        <w:t>y can no longer access PAWS</w:t>
      </w:r>
      <w:r w:rsidRPr="00A55E32">
        <w:t>, and their transcript can be checked instead.</w:t>
      </w:r>
    </w:p>
    <w:p w14:paraId="0A5DED0E" w14:textId="77777777" w:rsidR="0044437C" w:rsidRDefault="0044437C" w:rsidP="0044437C">
      <w:pPr>
        <w:pStyle w:val="BodyText"/>
      </w:pPr>
    </w:p>
    <w:p w14:paraId="505BF36C" w14:textId="77777777" w:rsidR="0044437C" w:rsidRDefault="0044437C" w:rsidP="0044437C">
      <w:pPr>
        <w:pStyle w:val="ListParagraph"/>
        <w:numPr>
          <w:ilvl w:val="1"/>
          <w:numId w:val="1"/>
        </w:numPr>
        <w:tabs>
          <w:tab w:val="left" w:pos="1199"/>
        </w:tabs>
        <w:spacing w:line="271" w:lineRule="exact"/>
        <w:ind w:left="1199" w:hanging="359"/>
        <w:contextualSpacing w:val="0"/>
      </w:pPr>
      <w:r>
        <w:t>PAWS</w:t>
      </w:r>
      <w:r>
        <w:rPr>
          <w:spacing w:val="-3"/>
        </w:rPr>
        <w:t xml:space="preserve"> </w:t>
      </w:r>
      <w:r>
        <w:t>-</w:t>
      </w:r>
      <w:r>
        <w:rPr>
          <w:spacing w:val="-6"/>
        </w:rPr>
        <w:t xml:space="preserve"> </w:t>
      </w:r>
      <w:r>
        <w:t>Exception</w:t>
      </w:r>
      <w:r>
        <w:rPr>
          <w:spacing w:val="-4"/>
        </w:rPr>
        <w:t xml:space="preserve"> </w:t>
      </w:r>
      <w:r>
        <w:t>from</w:t>
      </w:r>
      <w:r>
        <w:rPr>
          <w:spacing w:val="-2"/>
        </w:rPr>
        <w:t xml:space="preserve"> </w:t>
      </w:r>
      <w:r>
        <w:t>the</w:t>
      </w:r>
      <w:r>
        <w:rPr>
          <w:spacing w:val="-5"/>
        </w:rPr>
        <w:t xml:space="preserve"> </w:t>
      </w:r>
      <w:r>
        <w:t>Audit</w:t>
      </w:r>
      <w:r>
        <w:rPr>
          <w:spacing w:val="-2"/>
        </w:rPr>
        <w:t xml:space="preserve"> </w:t>
      </w:r>
      <w:r>
        <w:t>(EFA)</w:t>
      </w:r>
      <w:r>
        <w:rPr>
          <w:spacing w:val="-2"/>
        </w:rPr>
        <w:t xml:space="preserve"> process:</w:t>
      </w:r>
    </w:p>
    <w:p w14:paraId="72965F0E" w14:textId="77777777" w:rsidR="0044437C" w:rsidRDefault="0044437C" w:rsidP="0044437C">
      <w:pPr>
        <w:pStyle w:val="ListParagraph"/>
        <w:numPr>
          <w:ilvl w:val="2"/>
          <w:numId w:val="1"/>
        </w:numPr>
        <w:tabs>
          <w:tab w:val="left" w:pos="1919"/>
        </w:tabs>
        <w:spacing w:line="294" w:lineRule="exact"/>
        <w:ind w:left="1919" w:hanging="359"/>
        <w:contextualSpacing w:val="0"/>
        <w:rPr>
          <w:rFonts w:ascii="Segoe UI Symbol" w:eastAsia="Segoe UI Symbol" w:hAnsi="Segoe UI Symbol" w:cs="Segoe UI Symbol"/>
          <w:color w:val="222233"/>
        </w:rPr>
      </w:pPr>
      <w:r>
        <w:rPr>
          <w:color w:val="222233"/>
        </w:rPr>
        <w:t>Instructions</w:t>
      </w:r>
      <w:r>
        <w:rPr>
          <w:color w:val="222233"/>
          <w:spacing w:val="-7"/>
        </w:rPr>
        <w:t xml:space="preserve"> </w:t>
      </w:r>
      <w:r>
        <w:rPr>
          <w:color w:val="222233"/>
        </w:rPr>
        <w:t>are</w:t>
      </w:r>
      <w:r>
        <w:rPr>
          <w:color w:val="222233"/>
          <w:spacing w:val="-3"/>
        </w:rPr>
        <w:t xml:space="preserve"> </w:t>
      </w:r>
      <w:r>
        <w:rPr>
          <w:color w:val="222233"/>
        </w:rPr>
        <w:t>in</w:t>
      </w:r>
      <w:r>
        <w:rPr>
          <w:color w:val="222233"/>
          <w:spacing w:val="-8"/>
        </w:rPr>
        <w:t xml:space="preserve"> </w:t>
      </w:r>
      <w:r>
        <w:rPr>
          <w:color w:val="222233"/>
        </w:rPr>
        <w:t>the</w:t>
      </w:r>
      <w:r>
        <w:rPr>
          <w:color w:val="222233"/>
          <w:spacing w:val="-3"/>
        </w:rPr>
        <w:t xml:space="preserve"> </w:t>
      </w:r>
      <w:hyperlink r:id="rId5">
        <w:r>
          <w:rPr>
            <w:color w:val="0000FF"/>
            <w:u w:val="single" w:color="0000FF"/>
          </w:rPr>
          <w:t>Graduate</w:t>
        </w:r>
        <w:r>
          <w:rPr>
            <w:color w:val="0000FF"/>
            <w:spacing w:val="-4"/>
            <w:u w:val="single" w:color="0000FF"/>
          </w:rPr>
          <w:t xml:space="preserve"> </w:t>
        </w:r>
        <w:r>
          <w:rPr>
            <w:color w:val="0000FF"/>
            <w:u w:val="single" w:color="0000FF"/>
          </w:rPr>
          <w:t>Coordinator’s</w:t>
        </w:r>
        <w:r>
          <w:rPr>
            <w:color w:val="0000FF"/>
            <w:spacing w:val="-6"/>
            <w:u w:val="single" w:color="0000FF"/>
          </w:rPr>
          <w:t xml:space="preserve"> </w:t>
        </w:r>
        <w:r>
          <w:rPr>
            <w:color w:val="0000FF"/>
            <w:u w:val="single" w:color="0000FF"/>
          </w:rPr>
          <w:t>Toolbox</w:t>
        </w:r>
        <w:r>
          <w:rPr>
            <w:color w:val="0000FF"/>
            <w:spacing w:val="-6"/>
            <w:u w:val="single" w:color="0000FF"/>
          </w:rPr>
          <w:t xml:space="preserve"> </w:t>
        </w:r>
        <w:r>
          <w:rPr>
            <w:color w:val="0000FF"/>
            <w:spacing w:val="-2"/>
            <w:u w:val="single" w:color="0000FF"/>
          </w:rPr>
          <w:t>page</w:t>
        </w:r>
      </w:hyperlink>
      <w:r>
        <w:rPr>
          <w:color w:val="222233"/>
          <w:spacing w:val="-2"/>
        </w:rPr>
        <w:t>:</w:t>
      </w:r>
    </w:p>
    <w:p w14:paraId="0DC9A0B6" w14:textId="77777777" w:rsidR="0044437C" w:rsidRDefault="0044437C" w:rsidP="0044437C">
      <w:pPr>
        <w:pStyle w:val="ListParagraph"/>
        <w:numPr>
          <w:ilvl w:val="3"/>
          <w:numId w:val="1"/>
        </w:numPr>
        <w:tabs>
          <w:tab w:val="left" w:pos="2637"/>
          <w:tab w:val="left" w:pos="2640"/>
        </w:tabs>
        <w:ind w:right="215"/>
        <w:contextualSpacing w:val="0"/>
      </w:pPr>
      <w:r>
        <w:rPr>
          <w:color w:val="222233"/>
        </w:rPr>
        <w:t>Used</w:t>
      </w:r>
      <w:r>
        <w:rPr>
          <w:color w:val="222233"/>
          <w:spacing w:val="-4"/>
        </w:rPr>
        <w:t xml:space="preserve"> </w:t>
      </w:r>
      <w:r>
        <w:rPr>
          <w:color w:val="222233"/>
        </w:rPr>
        <w:t>to</w:t>
      </w:r>
      <w:r>
        <w:rPr>
          <w:color w:val="222233"/>
          <w:spacing w:val="-2"/>
        </w:rPr>
        <w:t xml:space="preserve"> </w:t>
      </w:r>
      <w:r>
        <w:rPr>
          <w:color w:val="222233"/>
        </w:rPr>
        <w:t>update</w:t>
      </w:r>
      <w:r>
        <w:rPr>
          <w:color w:val="222233"/>
          <w:spacing w:val="-5"/>
        </w:rPr>
        <w:t xml:space="preserve"> </w:t>
      </w:r>
      <w:r>
        <w:rPr>
          <w:color w:val="222233"/>
        </w:rPr>
        <w:t>student’s</w:t>
      </w:r>
      <w:r>
        <w:rPr>
          <w:color w:val="222233"/>
          <w:spacing w:val="-5"/>
        </w:rPr>
        <w:t xml:space="preserve"> </w:t>
      </w:r>
      <w:r>
        <w:rPr>
          <w:color w:val="222233"/>
        </w:rPr>
        <w:t>program</w:t>
      </w:r>
      <w:r>
        <w:rPr>
          <w:color w:val="222233"/>
          <w:spacing w:val="-4"/>
        </w:rPr>
        <w:t xml:space="preserve"> </w:t>
      </w:r>
      <w:r>
        <w:rPr>
          <w:color w:val="222233"/>
        </w:rPr>
        <w:t>plans,</w:t>
      </w:r>
      <w:r>
        <w:rPr>
          <w:color w:val="222233"/>
          <w:spacing w:val="-3"/>
        </w:rPr>
        <w:t xml:space="preserve"> </w:t>
      </w:r>
      <w:r>
        <w:rPr>
          <w:color w:val="222233"/>
        </w:rPr>
        <w:t>advance</w:t>
      </w:r>
      <w:r>
        <w:rPr>
          <w:color w:val="222233"/>
          <w:spacing w:val="-5"/>
        </w:rPr>
        <w:t xml:space="preserve"> </w:t>
      </w:r>
      <w:r>
        <w:rPr>
          <w:color w:val="222233"/>
        </w:rPr>
        <w:t>to</w:t>
      </w:r>
      <w:r>
        <w:rPr>
          <w:color w:val="222233"/>
          <w:spacing w:val="-4"/>
        </w:rPr>
        <w:t xml:space="preserve"> </w:t>
      </w:r>
      <w:r>
        <w:rPr>
          <w:color w:val="222233"/>
        </w:rPr>
        <w:t>candidacy,</w:t>
      </w:r>
      <w:r>
        <w:rPr>
          <w:color w:val="222233"/>
          <w:spacing w:val="-3"/>
        </w:rPr>
        <w:t xml:space="preserve"> </w:t>
      </w:r>
      <w:r>
        <w:rPr>
          <w:color w:val="222233"/>
        </w:rPr>
        <w:t>recertify</w:t>
      </w:r>
      <w:r>
        <w:rPr>
          <w:color w:val="222233"/>
          <w:spacing w:val="-2"/>
        </w:rPr>
        <w:t xml:space="preserve"> </w:t>
      </w:r>
      <w:r>
        <w:rPr>
          <w:color w:val="222233"/>
        </w:rPr>
        <w:t xml:space="preserve">coursework, </w:t>
      </w:r>
      <w:r>
        <w:rPr>
          <w:color w:val="222233"/>
          <w:spacing w:val="-4"/>
        </w:rPr>
        <w:t>etc.</w:t>
      </w:r>
    </w:p>
    <w:p w14:paraId="0B272D14" w14:textId="77777777" w:rsidR="0044437C" w:rsidRDefault="0044437C" w:rsidP="0044437C">
      <w:pPr>
        <w:pStyle w:val="ListParagraph"/>
        <w:numPr>
          <w:ilvl w:val="3"/>
          <w:numId w:val="1"/>
        </w:numPr>
        <w:tabs>
          <w:tab w:val="left" w:pos="2638"/>
        </w:tabs>
        <w:spacing w:before="1"/>
        <w:ind w:left="2638" w:hanging="358"/>
        <w:contextualSpacing w:val="0"/>
      </w:pPr>
      <w:r>
        <w:rPr>
          <w:color w:val="222233"/>
        </w:rPr>
        <w:t>EFA</w:t>
      </w:r>
      <w:r>
        <w:rPr>
          <w:color w:val="222233"/>
          <w:spacing w:val="-3"/>
        </w:rPr>
        <w:t xml:space="preserve"> </w:t>
      </w:r>
      <w:r>
        <w:rPr>
          <w:color w:val="222233"/>
        </w:rPr>
        <w:t>Process</w:t>
      </w:r>
      <w:r>
        <w:rPr>
          <w:color w:val="222233"/>
          <w:spacing w:val="-4"/>
        </w:rPr>
        <w:t xml:space="preserve"> </w:t>
      </w:r>
      <w:r>
        <w:rPr>
          <w:color w:val="222233"/>
        </w:rPr>
        <w:t>used</w:t>
      </w:r>
      <w:r>
        <w:rPr>
          <w:color w:val="222233"/>
          <w:spacing w:val="-3"/>
        </w:rPr>
        <w:t xml:space="preserve"> </w:t>
      </w:r>
      <w:r>
        <w:rPr>
          <w:color w:val="222233"/>
        </w:rPr>
        <w:t>for</w:t>
      </w:r>
      <w:r>
        <w:rPr>
          <w:color w:val="222233"/>
          <w:spacing w:val="-3"/>
        </w:rPr>
        <w:t xml:space="preserve"> </w:t>
      </w:r>
      <w:r>
        <w:rPr>
          <w:color w:val="222233"/>
        </w:rPr>
        <w:t>admits</w:t>
      </w:r>
      <w:r>
        <w:rPr>
          <w:color w:val="222233"/>
          <w:spacing w:val="-3"/>
        </w:rPr>
        <w:t xml:space="preserve"> </w:t>
      </w:r>
      <w:r>
        <w:rPr>
          <w:color w:val="222233"/>
        </w:rPr>
        <w:t>Fall</w:t>
      </w:r>
      <w:r>
        <w:rPr>
          <w:color w:val="222233"/>
          <w:spacing w:val="-3"/>
        </w:rPr>
        <w:t xml:space="preserve"> </w:t>
      </w:r>
      <w:r>
        <w:rPr>
          <w:color w:val="222233"/>
        </w:rPr>
        <w:t>2020</w:t>
      </w:r>
      <w:r>
        <w:rPr>
          <w:color w:val="222233"/>
          <w:spacing w:val="-3"/>
        </w:rPr>
        <w:t xml:space="preserve"> </w:t>
      </w:r>
      <w:r>
        <w:rPr>
          <w:color w:val="222233"/>
        </w:rPr>
        <w:t>and</w:t>
      </w:r>
      <w:r>
        <w:rPr>
          <w:color w:val="222233"/>
          <w:spacing w:val="-3"/>
        </w:rPr>
        <w:t xml:space="preserve"> </w:t>
      </w:r>
      <w:r>
        <w:rPr>
          <w:color w:val="222233"/>
          <w:spacing w:val="-2"/>
        </w:rPr>
        <w:t>after.</w:t>
      </w:r>
    </w:p>
    <w:p w14:paraId="78F90C43" w14:textId="77777777" w:rsidR="0044437C" w:rsidRDefault="0044437C" w:rsidP="0044437C">
      <w:pPr>
        <w:pStyle w:val="ListParagraph"/>
        <w:numPr>
          <w:ilvl w:val="3"/>
          <w:numId w:val="1"/>
        </w:numPr>
        <w:tabs>
          <w:tab w:val="left" w:pos="2638"/>
          <w:tab w:val="left" w:pos="2640"/>
        </w:tabs>
        <w:spacing w:before="2" w:line="237" w:lineRule="auto"/>
        <w:ind w:right="286" w:hanging="360"/>
        <w:contextualSpacing w:val="0"/>
      </w:pPr>
      <w:r>
        <w:rPr>
          <w:color w:val="222233"/>
        </w:rPr>
        <w:t>Request</w:t>
      </w:r>
      <w:r>
        <w:rPr>
          <w:color w:val="222233"/>
          <w:spacing w:val="-5"/>
        </w:rPr>
        <w:t xml:space="preserve"> </w:t>
      </w:r>
      <w:r>
        <w:rPr>
          <w:color w:val="222233"/>
        </w:rPr>
        <w:t>to</w:t>
      </w:r>
      <w:r>
        <w:rPr>
          <w:color w:val="222233"/>
          <w:spacing w:val="-4"/>
        </w:rPr>
        <w:t xml:space="preserve"> </w:t>
      </w:r>
      <w:r>
        <w:rPr>
          <w:color w:val="222233"/>
        </w:rPr>
        <w:t>Recertify</w:t>
      </w:r>
      <w:r>
        <w:rPr>
          <w:color w:val="222233"/>
          <w:spacing w:val="-2"/>
        </w:rPr>
        <w:t xml:space="preserve"> </w:t>
      </w:r>
      <w:r>
        <w:rPr>
          <w:color w:val="222233"/>
        </w:rPr>
        <w:t>Coursework</w:t>
      </w:r>
      <w:r>
        <w:rPr>
          <w:color w:val="222233"/>
          <w:spacing w:val="-2"/>
        </w:rPr>
        <w:t xml:space="preserve"> </w:t>
      </w:r>
      <w:r>
        <w:rPr>
          <w:color w:val="222233"/>
        </w:rPr>
        <w:t>form</w:t>
      </w:r>
      <w:r>
        <w:rPr>
          <w:color w:val="222233"/>
          <w:spacing w:val="-2"/>
        </w:rPr>
        <w:t xml:space="preserve"> </w:t>
      </w:r>
      <w:r>
        <w:rPr>
          <w:color w:val="222233"/>
        </w:rPr>
        <w:t>–</w:t>
      </w:r>
      <w:r>
        <w:rPr>
          <w:color w:val="222233"/>
          <w:spacing w:val="-4"/>
        </w:rPr>
        <w:t xml:space="preserve"> </w:t>
      </w:r>
      <w:r>
        <w:rPr>
          <w:color w:val="222233"/>
        </w:rPr>
        <w:t>Only</w:t>
      </w:r>
      <w:r>
        <w:rPr>
          <w:color w:val="222233"/>
          <w:spacing w:val="-2"/>
        </w:rPr>
        <w:t xml:space="preserve"> </w:t>
      </w:r>
      <w:r>
        <w:rPr>
          <w:color w:val="222233"/>
        </w:rPr>
        <w:t>used</w:t>
      </w:r>
      <w:r>
        <w:rPr>
          <w:color w:val="222233"/>
          <w:spacing w:val="-4"/>
        </w:rPr>
        <w:t xml:space="preserve"> </w:t>
      </w:r>
      <w:r>
        <w:rPr>
          <w:color w:val="222233"/>
        </w:rPr>
        <w:t>for</w:t>
      </w:r>
      <w:r>
        <w:rPr>
          <w:color w:val="222233"/>
          <w:spacing w:val="-5"/>
        </w:rPr>
        <w:t xml:space="preserve"> </w:t>
      </w:r>
      <w:r>
        <w:rPr>
          <w:color w:val="222233"/>
        </w:rPr>
        <w:t>students</w:t>
      </w:r>
      <w:r>
        <w:rPr>
          <w:color w:val="222233"/>
          <w:spacing w:val="-3"/>
        </w:rPr>
        <w:t xml:space="preserve"> </w:t>
      </w:r>
      <w:r>
        <w:rPr>
          <w:color w:val="222233"/>
        </w:rPr>
        <w:t>admitted</w:t>
      </w:r>
      <w:r>
        <w:rPr>
          <w:color w:val="222233"/>
          <w:spacing w:val="-4"/>
        </w:rPr>
        <w:t xml:space="preserve"> </w:t>
      </w:r>
      <w:r>
        <w:rPr>
          <w:color w:val="222233"/>
        </w:rPr>
        <w:t>prior</w:t>
      </w:r>
      <w:r>
        <w:rPr>
          <w:color w:val="222233"/>
          <w:spacing w:val="-3"/>
        </w:rPr>
        <w:t xml:space="preserve"> </w:t>
      </w:r>
      <w:r>
        <w:rPr>
          <w:color w:val="222233"/>
        </w:rPr>
        <w:t>to</w:t>
      </w:r>
      <w:r>
        <w:rPr>
          <w:color w:val="222233"/>
          <w:spacing w:val="-4"/>
        </w:rPr>
        <w:t xml:space="preserve"> </w:t>
      </w:r>
      <w:r>
        <w:rPr>
          <w:color w:val="222233"/>
        </w:rPr>
        <w:t xml:space="preserve">fall </w:t>
      </w:r>
      <w:r>
        <w:rPr>
          <w:color w:val="222233"/>
          <w:spacing w:val="-2"/>
        </w:rPr>
        <w:t>2020.</w:t>
      </w:r>
    </w:p>
    <w:p w14:paraId="055868CB" w14:textId="77777777" w:rsidR="0044437C" w:rsidRDefault="0044437C" w:rsidP="0044437C">
      <w:pPr>
        <w:pStyle w:val="ListParagraph"/>
        <w:numPr>
          <w:ilvl w:val="3"/>
          <w:numId w:val="1"/>
        </w:numPr>
        <w:tabs>
          <w:tab w:val="left" w:pos="2638"/>
        </w:tabs>
        <w:spacing w:before="1"/>
        <w:ind w:left="2638" w:hanging="358"/>
        <w:contextualSpacing w:val="0"/>
      </w:pPr>
      <w:r>
        <w:rPr>
          <w:color w:val="222233"/>
        </w:rPr>
        <w:t>Reach</w:t>
      </w:r>
      <w:r>
        <w:rPr>
          <w:color w:val="222233"/>
          <w:spacing w:val="-7"/>
        </w:rPr>
        <w:t xml:space="preserve"> </w:t>
      </w:r>
      <w:r>
        <w:rPr>
          <w:color w:val="222233"/>
        </w:rPr>
        <w:t>out</w:t>
      </w:r>
      <w:r>
        <w:rPr>
          <w:color w:val="222233"/>
          <w:spacing w:val="-1"/>
        </w:rPr>
        <w:t xml:space="preserve"> </w:t>
      </w:r>
      <w:r>
        <w:rPr>
          <w:color w:val="222233"/>
        </w:rPr>
        <w:t>to</w:t>
      </w:r>
      <w:r>
        <w:rPr>
          <w:color w:val="222233"/>
          <w:spacing w:val="-3"/>
        </w:rPr>
        <w:t xml:space="preserve"> </w:t>
      </w:r>
      <w:r>
        <w:rPr>
          <w:color w:val="222233"/>
        </w:rPr>
        <w:t>me</w:t>
      </w:r>
      <w:r>
        <w:rPr>
          <w:color w:val="222233"/>
          <w:spacing w:val="-4"/>
        </w:rPr>
        <w:t xml:space="preserve"> </w:t>
      </w:r>
      <w:r>
        <w:rPr>
          <w:color w:val="222233"/>
        </w:rPr>
        <w:t>to</w:t>
      </w:r>
      <w:r>
        <w:rPr>
          <w:color w:val="222233"/>
          <w:spacing w:val="-2"/>
        </w:rPr>
        <w:t xml:space="preserve"> </w:t>
      </w:r>
      <w:r>
        <w:rPr>
          <w:color w:val="222233"/>
        </w:rPr>
        <w:t>schedule</w:t>
      </w:r>
      <w:r>
        <w:rPr>
          <w:color w:val="222233"/>
          <w:spacing w:val="-1"/>
        </w:rPr>
        <w:t xml:space="preserve"> </w:t>
      </w:r>
      <w:r>
        <w:rPr>
          <w:color w:val="222233"/>
        </w:rPr>
        <w:t>PAWS/EFA</w:t>
      </w:r>
      <w:r>
        <w:rPr>
          <w:color w:val="222233"/>
          <w:spacing w:val="-4"/>
        </w:rPr>
        <w:t xml:space="preserve"> </w:t>
      </w:r>
      <w:r>
        <w:rPr>
          <w:color w:val="222233"/>
          <w:spacing w:val="-2"/>
        </w:rPr>
        <w:t>training.</w:t>
      </w:r>
    </w:p>
    <w:p w14:paraId="2BB8F05D" w14:textId="77777777" w:rsidR="0044437C" w:rsidRDefault="0044437C" w:rsidP="0044437C">
      <w:pPr>
        <w:pStyle w:val="BodyText"/>
        <w:spacing w:before="1"/>
      </w:pPr>
    </w:p>
    <w:p w14:paraId="70E9F799" w14:textId="11281637" w:rsidR="0044437C" w:rsidRPr="00645C6D" w:rsidRDefault="0044437C" w:rsidP="0044437C">
      <w:pPr>
        <w:tabs>
          <w:tab w:val="left" w:pos="480"/>
        </w:tabs>
        <w:rPr>
          <w:b/>
          <w:bCs/>
        </w:rPr>
      </w:pPr>
      <w:r w:rsidRPr="00645C6D">
        <w:rPr>
          <w:b/>
          <w:bCs/>
        </w:rPr>
        <w:t>Recruitment</w:t>
      </w:r>
      <w:r w:rsidRPr="00645C6D">
        <w:rPr>
          <w:b/>
          <w:bCs/>
          <w:spacing w:val="-6"/>
        </w:rPr>
        <w:t xml:space="preserve"> </w:t>
      </w:r>
      <w:r w:rsidRPr="00645C6D">
        <w:rPr>
          <w:b/>
          <w:bCs/>
        </w:rPr>
        <w:t>–</w:t>
      </w:r>
      <w:r w:rsidRPr="00645C6D">
        <w:rPr>
          <w:b/>
          <w:bCs/>
          <w:spacing w:val="-3"/>
        </w:rPr>
        <w:t xml:space="preserve"> </w:t>
      </w:r>
      <w:r w:rsidRPr="00645C6D">
        <w:rPr>
          <w:b/>
          <w:bCs/>
        </w:rPr>
        <w:t>Erma</w:t>
      </w:r>
      <w:r w:rsidR="00BF2F3D">
        <w:rPr>
          <w:b/>
          <w:bCs/>
        </w:rPr>
        <w:t xml:space="preserve"> Cross</w:t>
      </w:r>
      <w:r w:rsidRPr="00645C6D">
        <w:rPr>
          <w:b/>
          <w:bCs/>
          <w:spacing w:val="-6"/>
        </w:rPr>
        <w:t xml:space="preserve"> </w:t>
      </w:r>
      <w:r w:rsidRPr="00645C6D">
        <w:rPr>
          <w:b/>
          <w:bCs/>
        </w:rPr>
        <w:t>and</w:t>
      </w:r>
      <w:r w:rsidRPr="00645C6D">
        <w:rPr>
          <w:b/>
          <w:bCs/>
          <w:spacing w:val="-5"/>
        </w:rPr>
        <w:t xml:space="preserve"> </w:t>
      </w:r>
      <w:r w:rsidRPr="00645C6D">
        <w:rPr>
          <w:b/>
          <w:bCs/>
        </w:rPr>
        <w:t>Caroline</w:t>
      </w:r>
      <w:r w:rsidRPr="00645C6D">
        <w:rPr>
          <w:b/>
          <w:bCs/>
          <w:spacing w:val="-3"/>
        </w:rPr>
        <w:t xml:space="preserve"> </w:t>
      </w:r>
      <w:r w:rsidR="00BF2F3D">
        <w:rPr>
          <w:b/>
          <w:bCs/>
        </w:rPr>
        <w:t>Vickers</w:t>
      </w:r>
    </w:p>
    <w:p w14:paraId="5ACCA44A" w14:textId="17E659F5" w:rsidR="0044437C" w:rsidRDefault="0044437C" w:rsidP="0044437C">
      <w:pPr>
        <w:tabs>
          <w:tab w:val="left" w:pos="1199"/>
        </w:tabs>
        <w:spacing w:line="273" w:lineRule="exact"/>
        <w:rPr>
          <w:spacing w:val="-2"/>
        </w:rPr>
      </w:pPr>
      <w:r>
        <w:t xml:space="preserve">Graduate Studies launched a new recruiting program called </w:t>
      </w:r>
      <w:r w:rsidRPr="00645C6D">
        <w:rPr>
          <w:i/>
          <w:iCs/>
        </w:rPr>
        <w:t>Talk</w:t>
      </w:r>
      <w:r w:rsidRPr="00645C6D">
        <w:rPr>
          <w:i/>
          <w:iCs/>
          <w:spacing w:val="-2"/>
        </w:rPr>
        <w:t xml:space="preserve"> </w:t>
      </w:r>
      <w:r w:rsidRPr="00645C6D">
        <w:rPr>
          <w:i/>
          <w:iCs/>
        </w:rPr>
        <w:t>to</w:t>
      </w:r>
      <w:r w:rsidRPr="00645C6D">
        <w:rPr>
          <w:i/>
          <w:iCs/>
          <w:spacing w:val="-1"/>
        </w:rPr>
        <w:t xml:space="preserve"> </w:t>
      </w:r>
      <w:r w:rsidRPr="00645C6D">
        <w:rPr>
          <w:i/>
          <w:iCs/>
        </w:rPr>
        <w:t>Us</w:t>
      </w:r>
      <w:r w:rsidRPr="00645C6D">
        <w:rPr>
          <w:i/>
          <w:iCs/>
          <w:spacing w:val="-3"/>
        </w:rPr>
        <w:t xml:space="preserve"> </w:t>
      </w:r>
      <w:r w:rsidRPr="00645C6D">
        <w:rPr>
          <w:i/>
          <w:iCs/>
        </w:rPr>
        <w:t>About</w:t>
      </w:r>
      <w:r w:rsidRPr="00645C6D">
        <w:rPr>
          <w:i/>
          <w:iCs/>
          <w:spacing w:val="-4"/>
        </w:rPr>
        <w:t xml:space="preserve"> </w:t>
      </w:r>
      <w:r w:rsidRPr="00645C6D">
        <w:rPr>
          <w:i/>
          <w:iCs/>
        </w:rPr>
        <w:t>Grad</w:t>
      </w:r>
      <w:r w:rsidRPr="00645C6D">
        <w:rPr>
          <w:i/>
          <w:iCs/>
          <w:spacing w:val="-3"/>
        </w:rPr>
        <w:t xml:space="preserve"> </w:t>
      </w:r>
      <w:r w:rsidRPr="00645C6D">
        <w:rPr>
          <w:i/>
          <w:iCs/>
          <w:spacing w:val="-2"/>
        </w:rPr>
        <w:t>School!</w:t>
      </w:r>
      <w:r>
        <w:rPr>
          <w:i/>
          <w:iCs/>
          <w:spacing w:val="-2"/>
        </w:rPr>
        <w:t xml:space="preserve"> </w:t>
      </w:r>
      <w:r>
        <w:rPr>
          <w:spacing w:val="-2"/>
        </w:rPr>
        <w:t xml:space="preserve"> The program is </w:t>
      </w:r>
      <w:r w:rsidR="00875A2E">
        <w:rPr>
          <w:spacing w:val="-2"/>
        </w:rPr>
        <w:t>held on</w:t>
      </w:r>
      <w:r>
        <w:rPr>
          <w:spacing w:val="-2"/>
        </w:rPr>
        <w:t xml:space="preserve"> the </w:t>
      </w:r>
      <w:r w:rsidR="00B03891">
        <w:rPr>
          <w:spacing w:val="-2"/>
        </w:rPr>
        <w:t>first</w:t>
      </w:r>
      <w:r>
        <w:rPr>
          <w:spacing w:val="-2"/>
        </w:rPr>
        <w:t xml:space="preserve"> and third Tuesday of every month at noon. Participants can attend virtually or in person in the Office of Graduate Studies.  For graduate coordinators engaged in recruiting, t</w:t>
      </w:r>
      <w:r w:rsidRPr="00645C6D">
        <w:rPr>
          <w:spacing w:val="-2"/>
        </w:rPr>
        <w:t>he Graduate Coordinator Outreach and Recruitment Toolkit and the Outreach and Recruitment Guide available on th</w:t>
      </w:r>
      <w:r>
        <w:rPr>
          <w:spacing w:val="-2"/>
        </w:rPr>
        <w:t>e Graduate Studies website in the Graduate Coordinators Toolbox.  Erma encourages coordinators to send program marketing materials her way; she will distribute them at upcoming recruiting events</w:t>
      </w:r>
      <w:r w:rsidRPr="00645C6D">
        <w:rPr>
          <w:spacing w:val="-2"/>
        </w:rPr>
        <w:t>.</w:t>
      </w:r>
      <w:r>
        <w:rPr>
          <w:spacing w:val="-2"/>
        </w:rPr>
        <w:t xml:space="preserve">  Graduate Coordinators can also submit requests for CRM marketing by completing the form on the website.  In addition, Graduate Studies has hired a student assistant in the MBA marketing program to assist with social media and has since seen more than 200% increase in social media engagement. </w:t>
      </w:r>
    </w:p>
    <w:p w14:paraId="3B9A861F" w14:textId="75654187" w:rsidR="0044437C" w:rsidRPr="004B4D59" w:rsidRDefault="0044437C" w:rsidP="0044437C">
      <w:pPr>
        <w:tabs>
          <w:tab w:val="left" w:pos="480"/>
        </w:tabs>
        <w:spacing w:before="262"/>
        <w:rPr>
          <w:b/>
          <w:bCs/>
        </w:rPr>
      </w:pPr>
      <w:r w:rsidRPr="00BF2F3D">
        <w:rPr>
          <w:b/>
          <w:bCs/>
        </w:rPr>
        <w:t>Coyote</w:t>
      </w:r>
      <w:r w:rsidRPr="00BF2F3D">
        <w:rPr>
          <w:b/>
          <w:bCs/>
          <w:spacing w:val="-6"/>
        </w:rPr>
        <w:t xml:space="preserve"> </w:t>
      </w:r>
      <w:r w:rsidRPr="00BF2F3D">
        <w:rPr>
          <w:b/>
          <w:bCs/>
        </w:rPr>
        <w:t>Accelerated</w:t>
      </w:r>
      <w:r w:rsidRPr="00BF2F3D">
        <w:rPr>
          <w:b/>
          <w:bCs/>
          <w:spacing w:val="-9"/>
        </w:rPr>
        <w:t xml:space="preserve"> </w:t>
      </w:r>
      <w:r w:rsidRPr="00BF2F3D">
        <w:rPr>
          <w:b/>
          <w:bCs/>
        </w:rPr>
        <w:t>Post-Baccalaureate</w:t>
      </w:r>
      <w:r w:rsidRPr="00BF2F3D">
        <w:rPr>
          <w:b/>
          <w:bCs/>
          <w:spacing w:val="-5"/>
        </w:rPr>
        <w:t xml:space="preserve"> </w:t>
      </w:r>
      <w:r w:rsidRPr="00BF2F3D">
        <w:rPr>
          <w:b/>
          <w:bCs/>
        </w:rPr>
        <w:t>Education</w:t>
      </w:r>
      <w:r w:rsidRPr="00BF2F3D">
        <w:rPr>
          <w:b/>
          <w:bCs/>
          <w:spacing w:val="-7"/>
        </w:rPr>
        <w:t xml:space="preserve"> </w:t>
      </w:r>
      <w:r w:rsidRPr="00BF2F3D">
        <w:rPr>
          <w:b/>
          <w:bCs/>
        </w:rPr>
        <w:t>(CAPE)</w:t>
      </w:r>
      <w:r w:rsidRPr="00BF2F3D">
        <w:rPr>
          <w:b/>
          <w:bCs/>
          <w:spacing w:val="-8"/>
        </w:rPr>
        <w:t xml:space="preserve"> </w:t>
      </w:r>
      <w:r w:rsidRPr="00BF2F3D">
        <w:rPr>
          <w:b/>
          <w:bCs/>
        </w:rPr>
        <w:t>Programs</w:t>
      </w:r>
      <w:r w:rsidRPr="00BF2F3D">
        <w:rPr>
          <w:b/>
          <w:bCs/>
          <w:spacing w:val="-6"/>
        </w:rPr>
        <w:t xml:space="preserve"> </w:t>
      </w:r>
      <w:r w:rsidR="00BF2F3D">
        <w:rPr>
          <w:b/>
          <w:bCs/>
        </w:rPr>
        <w:t>–</w:t>
      </w:r>
      <w:r w:rsidRPr="004B4D59">
        <w:rPr>
          <w:b/>
          <w:bCs/>
          <w:spacing w:val="-6"/>
        </w:rPr>
        <w:t xml:space="preserve"> </w:t>
      </w:r>
      <w:r w:rsidRPr="004B4D59">
        <w:rPr>
          <w:b/>
          <w:bCs/>
        </w:rPr>
        <w:t>Caroline</w:t>
      </w:r>
      <w:r w:rsidR="00BF2F3D">
        <w:rPr>
          <w:b/>
          <w:bCs/>
        </w:rPr>
        <w:t xml:space="preserve"> Vickers</w:t>
      </w:r>
    </w:p>
    <w:p w14:paraId="32182D67" w14:textId="1DF0478B" w:rsidR="0044437C" w:rsidRPr="004B4D59" w:rsidRDefault="0044437C" w:rsidP="0044437C">
      <w:pPr>
        <w:tabs>
          <w:tab w:val="left" w:pos="1199"/>
        </w:tabs>
        <w:spacing w:before="1"/>
        <w:rPr>
          <w:rFonts w:asciiTheme="minorHAnsi" w:hAnsiTheme="minorHAnsi" w:cstheme="minorHAnsi"/>
        </w:rPr>
      </w:pPr>
      <w:r w:rsidRPr="004B4D59">
        <w:rPr>
          <w:rFonts w:asciiTheme="minorHAnsi" w:hAnsiTheme="minorHAnsi" w:cstheme="minorHAnsi"/>
        </w:rPr>
        <w:t xml:space="preserve">Graduate Studies and the Administration are working to simplify the process of developing Coyote Accelerated Postbaccalaureate Education (CAPE) programs. </w:t>
      </w:r>
      <w:r>
        <w:rPr>
          <w:rFonts w:asciiTheme="minorHAnsi" w:hAnsiTheme="minorHAnsi" w:cstheme="minorHAnsi"/>
        </w:rPr>
        <w:t xml:space="preserve">The program allows students to share 12 units between a bachelor's and master’s program. </w:t>
      </w:r>
      <w:r w:rsidR="00B03891">
        <w:rPr>
          <w:rFonts w:asciiTheme="minorHAnsi" w:hAnsiTheme="minorHAnsi" w:cstheme="minorHAnsi"/>
        </w:rPr>
        <w:t>The streamline process will be going for the second read at the next faculty senate meeting.</w:t>
      </w:r>
    </w:p>
    <w:p w14:paraId="64928F99" w14:textId="5240AE01" w:rsidR="0044437C" w:rsidRDefault="0044437C" w:rsidP="0044437C">
      <w:pPr>
        <w:tabs>
          <w:tab w:val="left" w:pos="480"/>
        </w:tabs>
        <w:spacing w:before="259"/>
        <w:rPr>
          <w:b/>
          <w:bCs/>
          <w:spacing w:val="-2"/>
        </w:rPr>
      </w:pPr>
      <w:r w:rsidRPr="004B4D59">
        <w:rPr>
          <w:b/>
          <w:bCs/>
        </w:rPr>
        <w:t>Draft</w:t>
      </w:r>
      <w:r w:rsidRPr="004B4D59">
        <w:rPr>
          <w:b/>
          <w:bCs/>
          <w:spacing w:val="-5"/>
        </w:rPr>
        <w:t xml:space="preserve"> </w:t>
      </w:r>
      <w:r w:rsidRPr="004B4D59">
        <w:rPr>
          <w:b/>
          <w:bCs/>
        </w:rPr>
        <w:t>Graduate</w:t>
      </w:r>
      <w:r w:rsidRPr="004B4D59">
        <w:rPr>
          <w:b/>
          <w:bCs/>
          <w:spacing w:val="-6"/>
        </w:rPr>
        <w:t xml:space="preserve"> </w:t>
      </w:r>
      <w:r w:rsidRPr="004B4D59">
        <w:rPr>
          <w:b/>
          <w:bCs/>
        </w:rPr>
        <w:t>Learning</w:t>
      </w:r>
      <w:r w:rsidRPr="004B4D59">
        <w:rPr>
          <w:b/>
          <w:bCs/>
          <w:spacing w:val="-6"/>
        </w:rPr>
        <w:t xml:space="preserve"> </w:t>
      </w:r>
      <w:r w:rsidRPr="004B4D59">
        <w:rPr>
          <w:b/>
          <w:bCs/>
        </w:rPr>
        <w:t>Outcomes</w:t>
      </w:r>
      <w:r w:rsidRPr="004B4D59">
        <w:rPr>
          <w:b/>
          <w:bCs/>
          <w:spacing w:val="-6"/>
        </w:rPr>
        <w:t xml:space="preserve"> </w:t>
      </w:r>
      <w:r w:rsidRPr="004B4D59">
        <w:rPr>
          <w:b/>
          <w:bCs/>
        </w:rPr>
        <w:t>-</w:t>
      </w:r>
      <w:r w:rsidRPr="004B4D59">
        <w:rPr>
          <w:b/>
          <w:bCs/>
          <w:spacing w:val="-5"/>
        </w:rPr>
        <w:t xml:space="preserve"> </w:t>
      </w:r>
      <w:r w:rsidRPr="004B4D59">
        <w:rPr>
          <w:b/>
          <w:bCs/>
        </w:rPr>
        <w:t>Caroline</w:t>
      </w:r>
      <w:r w:rsidRPr="004B4D59">
        <w:rPr>
          <w:b/>
          <w:bCs/>
          <w:spacing w:val="-5"/>
        </w:rPr>
        <w:t xml:space="preserve"> </w:t>
      </w:r>
      <w:r w:rsidR="00BF2F3D">
        <w:rPr>
          <w:b/>
          <w:bCs/>
        </w:rPr>
        <w:t>Vickers</w:t>
      </w:r>
    </w:p>
    <w:p w14:paraId="659BCFD9" w14:textId="77777777" w:rsidR="0044437C" w:rsidRPr="004B4D59" w:rsidRDefault="0044437C" w:rsidP="0044437C">
      <w:pPr>
        <w:tabs>
          <w:tab w:val="left" w:pos="480"/>
        </w:tabs>
        <w:spacing w:before="120"/>
      </w:pPr>
      <w:r w:rsidRPr="004B4D59">
        <w:rPr>
          <w:spacing w:val="-2"/>
        </w:rPr>
        <w:t xml:space="preserve">Caroline reviewed a draft of the Graduate Learning Outcomes with the graduate program coordinators. </w:t>
      </w:r>
      <w:r w:rsidRPr="004B4D59">
        <w:rPr>
          <w:spacing w:val="-2"/>
        </w:rPr>
        <w:lastRenderedPageBreak/>
        <w:t>Coordinators are encouraged to email Caroline with any feedback.</w:t>
      </w:r>
    </w:p>
    <w:p w14:paraId="2581ADEC" w14:textId="77777777" w:rsidR="0044437C" w:rsidRDefault="0044437C" w:rsidP="0044437C">
      <w:pPr>
        <w:pStyle w:val="BodyText"/>
        <w:spacing w:before="1"/>
      </w:pPr>
    </w:p>
    <w:p w14:paraId="7AF9F466" w14:textId="458C195E" w:rsidR="0044437C" w:rsidRPr="004B4D59" w:rsidRDefault="0044437C" w:rsidP="0044437C">
      <w:pPr>
        <w:tabs>
          <w:tab w:val="left" w:pos="480"/>
        </w:tabs>
        <w:rPr>
          <w:b/>
          <w:bCs/>
        </w:rPr>
      </w:pPr>
      <w:r w:rsidRPr="004B4D59">
        <w:rPr>
          <w:b/>
          <w:bCs/>
        </w:rPr>
        <w:t>Thesis,</w:t>
      </w:r>
      <w:r>
        <w:rPr>
          <w:b/>
          <w:bCs/>
        </w:rPr>
        <w:t xml:space="preserve"> Project, and Dissertation Deadlines and</w:t>
      </w:r>
      <w:r w:rsidRPr="004B4D59">
        <w:rPr>
          <w:b/>
          <w:bCs/>
          <w:spacing w:val="-6"/>
        </w:rPr>
        <w:t xml:space="preserve"> </w:t>
      </w:r>
      <w:r>
        <w:rPr>
          <w:b/>
          <w:bCs/>
        </w:rPr>
        <w:t>Graduate Studies Newsletter</w:t>
      </w:r>
      <w:r w:rsidRPr="004B4D59">
        <w:rPr>
          <w:b/>
          <w:bCs/>
        </w:rPr>
        <w:t>–</w:t>
      </w:r>
      <w:r w:rsidRPr="004B4D59">
        <w:rPr>
          <w:b/>
          <w:bCs/>
          <w:spacing w:val="-3"/>
        </w:rPr>
        <w:t xml:space="preserve"> </w:t>
      </w:r>
      <w:r w:rsidRPr="004B4D59">
        <w:rPr>
          <w:b/>
          <w:bCs/>
        </w:rPr>
        <w:t>Shelby</w:t>
      </w:r>
      <w:r w:rsidRPr="004B4D59">
        <w:rPr>
          <w:b/>
          <w:bCs/>
          <w:spacing w:val="-5"/>
        </w:rPr>
        <w:t xml:space="preserve"> </w:t>
      </w:r>
      <w:r w:rsidR="00BF2F3D">
        <w:rPr>
          <w:b/>
          <w:bCs/>
        </w:rPr>
        <w:t>Reeder</w:t>
      </w:r>
    </w:p>
    <w:p w14:paraId="47A9908D" w14:textId="54C9C123" w:rsidR="0044437C" w:rsidRDefault="0044437C" w:rsidP="0044437C">
      <w:pPr>
        <w:tabs>
          <w:tab w:val="left" w:pos="1199"/>
        </w:tabs>
        <w:spacing w:line="272" w:lineRule="exact"/>
        <w:rPr>
          <w:rFonts w:asciiTheme="minorHAnsi" w:hAnsiTheme="minorHAnsi" w:cstheme="minorHAnsi"/>
        </w:rPr>
      </w:pPr>
      <w:r>
        <w:t xml:space="preserve">The spring semester deadlines for submitting a thesis, project, or dissertation are posted on the Graduate Studies website and the flyer distributed during the meeting.  Graduate Studies staff will also be on hand to review and post theses, projects, and dissertations during summer semester, and </w:t>
      </w:r>
      <w:hyperlink r:id="rId6" w:history="1">
        <w:r w:rsidRPr="00A811CB">
          <w:rPr>
            <w:rStyle w:val="Hyperlink"/>
          </w:rPr>
          <w:t>deadlines are posted on the website.</w:t>
        </w:r>
      </w:hyperlink>
      <w:r>
        <w:rPr>
          <w:rFonts w:ascii="Courier New" w:hAnsi="Courier New"/>
        </w:rPr>
        <w:t xml:space="preserve">  </w:t>
      </w:r>
      <w:r w:rsidRPr="0044437C">
        <w:t>Workshops will be held in March.</w:t>
      </w:r>
      <w:r>
        <w:rPr>
          <w:rFonts w:asciiTheme="minorHAnsi" w:hAnsiTheme="minorHAnsi" w:cstheme="minorHAnsi"/>
        </w:rPr>
        <w:t xml:space="preserve">  </w:t>
      </w:r>
    </w:p>
    <w:p w14:paraId="278BBED8" w14:textId="77777777" w:rsidR="0044437C" w:rsidRDefault="0044437C" w:rsidP="0044437C">
      <w:pPr>
        <w:tabs>
          <w:tab w:val="left" w:pos="1199"/>
        </w:tabs>
        <w:spacing w:line="272" w:lineRule="exact"/>
        <w:rPr>
          <w:rFonts w:asciiTheme="minorHAnsi" w:hAnsiTheme="minorHAnsi" w:cstheme="minorHAnsi"/>
        </w:rPr>
      </w:pPr>
    </w:p>
    <w:p w14:paraId="2650A25D" w14:textId="133AB31A" w:rsidR="0044437C" w:rsidRDefault="0044437C" w:rsidP="0044437C">
      <w:pPr>
        <w:tabs>
          <w:tab w:val="left" w:pos="1199"/>
        </w:tabs>
        <w:spacing w:line="272" w:lineRule="exact"/>
        <w:rPr>
          <w:rFonts w:asciiTheme="minorHAnsi" w:hAnsiTheme="minorHAnsi" w:cstheme="minorHAnsi"/>
        </w:rPr>
      </w:pPr>
      <w:r>
        <w:rPr>
          <w:rFonts w:asciiTheme="minorHAnsi" w:hAnsiTheme="minorHAnsi" w:cstheme="minorHAnsi"/>
        </w:rPr>
        <w:t>The Graduate Studies Newsletter will be circulated at the end of the spring semester. Graduate Coordinators are encouraged to contact Shelby with any news, outstanding students, or other materials they would like to see included</w:t>
      </w:r>
      <w:r w:rsidR="001F2588">
        <w:rPr>
          <w:rFonts w:asciiTheme="minorHAnsi" w:hAnsiTheme="minorHAnsi" w:cstheme="minorHAnsi"/>
        </w:rPr>
        <w:t xml:space="preserve"> (</w:t>
      </w:r>
      <w:hyperlink r:id="rId7" w:history="1">
        <w:r w:rsidR="001F2588" w:rsidRPr="00741FC4">
          <w:rPr>
            <w:rStyle w:val="Hyperlink"/>
            <w:rFonts w:asciiTheme="minorHAnsi" w:hAnsiTheme="minorHAnsi" w:cstheme="minorHAnsi"/>
          </w:rPr>
          <w:t>sreeeder@csusb.edu</w:t>
        </w:r>
      </w:hyperlink>
      <w:r w:rsidR="001F2588">
        <w:rPr>
          <w:rFonts w:asciiTheme="minorHAnsi" w:hAnsiTheme="minorHAnsi" w:cstheme="minorHAnsi"/>
        </w:rPr>
        <w:t xml:space="preserve"> )</w:t>
      </w:r>
    </w:p>
    <w:p w14:paraId="648BE0D1" w14:textId="77777777" w:rsidR="001F2588" w:rsidRDefault="001F2588" w:rsidP="0044437C">
      <w:pPr>
        <w:tabs>
          <w:tab w:val="left" w:pos="1199"/>
        </w:tabs>
        <w:spacing w:line="272" w:lineRule="exact"/>
        <w:rPr>
          <w:rFonts w:asciiTheme="minorHAnsi" w:hAnsiTheme="minorHAnsi" w:cstheme="minorHAnsi"/>
        </w:rPr>
      </w:pPr>
    </w:p>
    <w:p w14:paraId="6046E64D" w14:textId="154CFA7A" w:rsidR="001F2588" w:rsidRPr="001F2588" w:rsidRDefault="001F2588" w:rsidP="001F2588">
      <w:pPr>
        <w:tabs>
          <w:tab w:val="left" w:pos="480"/>
        </w:tabs>
        <w:rPr>
          <w:b/>
          <w:bCs/>
        </w:rPr>
      </w:pPr>
      <w:r w:rsidRPr="001F2588">
        <w:rPr>
          <w:b/>
          <w:bCs/>
        </w:rPr>
        <w:t>The</w:t>
      </w:r>
      <w:r w:rsidRPr="001F2588">
        <w:rPr>
          <w:b/>
          <w:bCs/>
          <w:spacing w:val="-5"/>
        </w:rPr>
        <w:t xml:space="preserve"> </w:t>
      </w:r>
      <w:r w:rsidRPr="001F2588">
        <w:rPr>
          <w:b/>
          <w:bCs/>
        </w:rPr>
        <w:t>“Ask</w:t>
      </w:r>
      <w:r w:rsidRPr="001F2588">
        <w:rPr>
          <w:b/>
          <w:bCs/>
          <w:spacing w:val="-3"/>
        </w:rPr>
        <w:t xml:space="preserve"> </w:t>
      </w:r>
      <w:r w:rsidRPr="001F2588">
        <w:rPr>
          <w:b/>
          <w:bCs/>
        </w:rPr>
        <w:t>Cody”</w:t>
      </w:r>
      <w:r w:rsidRPr="001F2588">
        <w:rPr>
          <w:b/>
          <w:bCs/>
          <w:spacing w:val="-2"/>
        </w:rPr>
        <w:t xml:space="preserve"> </w:t>
      </w:r>
      <w:r w:rsidRPr="001F2588">
        <w:rPr>
          <w:b/>
          <w:bCs/>
        </w:rPr>
        <w:t>Chatbot</w:t>
      </w:r>
      <w:r w:rsidRPr="001F2588">
        <w:rPr>
          <w:b/>
          <w:bCs/>
          <w:spacing w:val="-6"/>
        </w:rPr>
        <w:t xml:space="preserve"> </w:t>
      </w:r>
      <w:r w:rsidRPr="001F2588">
        <w:rPr>
          <w:b/>
          <w:bCs/>
        </w:rPr>
        <w:t>and</w:t>
      </w:r>
      <w:r w:rsidRPr="001F2588">
        <w:rPr>
          <w:b/>
          <w:bCs/>
          <w:spacing w:val="-4"/>
        </w:rPr>
        <w:t xml:space="preserve"> </w:t>
      </w:r>
      <w:r w:rsidRPr="001F2588">
        <w:rPr>
          <w:b/>
          <w:bCs/>
        </w:rPr>
        <w:t>the</w:t>
      </w:r>
      <w:r w:rsidRPr="001F2588">
        <w:rPr>
          <w:b/>
          <w:bCs/>
          <w:spacing w:val="-3"/>
        </w:rPr>
        <w:t xml:space="preserve"> </w:t>
      </w:r>
      <w:r w:rsidRPr="001F2588">
        <w:rPr>
          <w:b/>
          <w:bCs/>
        </w:rPr>
        <w:t>importance</w:t>
      </w:r>
      <w:r w:rsidRPr="001F2588">
        <w:rPr>
          <w:b/>
          <w:bCs/>
          <w:spacing w:val="-5"/>
        </w:rPr>
        <w:t xml:space="preserve"> </w:t>
      </w:r>
      <w:r w:rsidRPr="001F2588">
        <w:rPr>
          <w:b/>
          <w:bCs/>
        </w:rPr>
        <w:t>of</w:t>
      </w:r>
      <w:r w:rsidRPr="001F2588">
        <w:rPr>
          <w:b/>
          <w:bCs/>
          <w:spacing w:val="-4"/>
        </w:rPr>
        <w:t xml:space="preserve"> </w:t>
      </w:r>
      <w:r w:rsidRPr="001F2588">
        <w:rPr>
          <w:b/>
          <w:bCs/>
        </w:rPr>
        <w:t>updated</w:t>
      </w:r>
      <w:r w:rsidRPr="001F2588">
        <w:rPr>
          <w:b/>
          <w:bCs/>
          <w:spacing w:val="-4"/>
        </w:rPr>
        <w:t xml:space="preserve"> </w:t>
      </w:r>
      <w:r w:rsidRPr="001F2588">
        <w:rPr>
          <w:b/>
          <w:bCs/>
        </w:rPr>
        <w:t>websites</w:t>
      </w:r>
      <w:r w:rsidRPr="001F2588">
        <w:rPr>
          <w:b/>
          <w:bCs/>
          <w:spacing w:val="-6"/>
        </w:rPr>
        <w:t xml:space="preserve"> </w:t>
      </w:r>
      <w:r w:rsidRPr="001F2588">
        <w:rPr>
          <w:b/>
          <w:bCs/>
        </w:rPr>
        <w:t>–</w:t>
      </w:r>
      <w:r w:rsidRPr="001F2588">
        <w:rPr>
          <w:b/>
          <w:bCs/>
          <w:spacing w:val="-2"/>
        </w:rPr>
        <w:t xml:space="preserve"> </w:t>
      </w:r>
      <w:r w:rsidRPr="001F2588">
        <w:rPr>
          <w:b/>
          <w:bCs/>
        </w:rPr>
        <w:t>Caroline</w:t>
      </w:r>
      <w:r w:rsidRPr="001F2588">
        <w:rPr>
          <w:b/>
          <w:bCs/>
          <w:spacing w:val="-6"/>
        </w:rPr>
        <w:t xml:space="preserve"> </w:t>
      </w:r>
      <w:r w:rsidR="00BF2F3D">
        <w:rPr>
          <w:b/>
          <w:bCs/>
        </w:rPr>
        <w:t>Vickers</w:t>
      </w:r>
    </w:p>
    <w:p w14:paraId="79207EE3" w14:textId="69D3B274" w:rsidR="001F2588" w:rsidRDefault="001F2588" w:rsidP="0044437C">
      <w:pPr>
        <w:tabs>
          <w:tab w:val="left" w:pos="1199"/>
        </w:tabs>
        <w:spacing w:line="272" w:lineRule="exact"/>
      </w:pPr>
      <w:r>
        <w:t xml:space="preserve">Caroline </w:t>
      </w:r>
      <w:r w:rsidRPr="001F2588">
        <w:t>discussed the functionality and implications of the campus chatbot, Cody. She emphasized that Cody's accuracy depends on the consistency of information on the program websites, and its usage is increasing.</w:t>
      </w:r>
      <w:r>
        <w:t xml:space="preserve"> Please review your program’s website and make sure it is up to date. </w:t>
      </w:r>
    </w:p>
    <w:p w14:paraId="22E3D099" w14:textId="77777777" w:rsidR="001F2588" w:rsidRDefault="001F2588" w:rsidP="0044437C">
      <w:pPr>
        <w:tabs>
          <w:tab w:val="left" w:pos="1199"/>
        </w:tabs>
        <w:spacing w:line="272" w:lineRule="exact"/>
      </w:pPr>
    </w:p>
    <w:p w14:paraId="4DC5FFFC" w14:textId="429E9667" w:rsidR="001F2588" w:rsidRPr="001F2588" w:rsidRDefault="001F2588" w:rsidP="001F2588">
      <w:pPr>
        <w:tabs>
          <w:tab w:val="left" w:pos="480"/>
        </w:tabs>
        <w:spacing w:before="267"/>
        <w:rPr>
          <w:b/>
          <w:bCs/>
        </w:rPr>
      </w:pPr>
      <w:r w:rsidRPr="001F2588">
        <w:rPr>
          <w:b/>
          <w:bCs/>
        </w:rPr>
        <w:t>Admissions</w:t>
      </w:r>
      <w:r w:rsidRPr="001F2588">
        <w:rPr>
          <w:b/>
          <w:bCs/>
          <w:spacing w:val="-5"/>
        </w:rPr>
        <w:t xml:space="preserve"> </w:t>
      </w:r>
      <w:r w:rsidRPr="001F2588">
        <w:rPr>
          <w:b/>
          <w:bCs/>
        </w:rPr>
        <w:t>Updates</w:t>
      </w:r>
      <w:r w:rsidRPr="001F2588">
        <w:rPr>
          <w:b/>
          <w:bCs/>
          <w:spacing w:val="-5"/>
        </w:rPr>
        <w:t xml:space="preserve"> </w:t>
      </w:r>
      <w:r w:rsidRPr="001F2588">
        <w:rPr>
          <w:b/>
          <w:bCs/>
        </w:rPr>
        <w:t>–</w:t>
      </w:r>
      <w:r w:rsidRPr="001F2588">
        <w:rPr>
          <w:b/>
          <w:bCs/>
          <w:spacing w:val="-2"/>
        </w:rPr>
        <w:t xml:space="preserve"> </w:t>
      </w:r>
      <w:r w:rsidRPr="001F2588">
        <w:rPr>
          <w:b/>
          <w:bCs/>
        </w:rPr>
        <w:t>Kim De Leon</w:t>
      </w:r>
      <w:r w:rsidRPr="001F2588">
        <w:rPr>
          <w:b/>
          <w:bCs/>
          <w:spacing w:val="-5"/>
        </w:rPr>
        <w:t xml:space="preserve"> </w:t>
      </w:r>
    </w:p>
    <w:p w14:paraId="0820C96F" w14:textId="7DB68AA5" w:rsidR="001F2588" w:rsidRPr="001F2588" w:rsidRDefault="001F2588" w:rsidP="0044437C">
      <w:pPr>
        <w:tabs>
          <w:tab w:val="left" w:pos="1199"/>
        </w:tabs>
        <w:spacing w:line="272" w:lineRule="exact"/>
      </w:pPr>
      <w:r>
        <w:t xml:space="preserve">When admitting new students, please be aware that Conditionally Classified status can impact a student’s eligibility for financial aid.  </w:t>
      </w:r>
      <w:proofErr w:type="gramStart"/>
      <w:r>
        <w:t>When</w:t>
      </w:r>
      <w:proofErr w:type="gramEnd"/>
      <w:r>
        <w:t xml:space="preserve"> possible, please make sure that students complete any prerequisite courses during their first year of study. These courses are not eligible for some types of aid. It is important that students be moved to classified standing as soon as possible. Kim</w:t>
      </w:r>
      <w:r w:rsidRPr="001F2588">
        <w:t xml:space="preserve"> also highlighted the importance of indicating reasons for denying a student's application to avoid confusion and save time. She further explained the process of redirecting applications, noting that it's easier to redirect within the same cycle but more challenging when redirecting between different cycles. Lastly, she advised reaching out to students if they might benefit more from applying to another program.</w:t>
      </w:r>
    </w:p>
    <w:p w14:paraId="266485D6" w14:textId="77777777" w:rsidR="003C6585" w:rsidRDefault="003C6585"/>
    <w:p w14:paraId="23712DEE" w14:textId="09C27267" w:rsidR="001C1464" w:rsidRPr="00EC35F2" w:rsidRDefault="001C1464" w:rsidP="001C1464">
      <w:pPr>
        <w:tabs>
          <w:tab w:val="left" w:pos="479"/>
        </w:tabs>
        <w:spacing w:before="262"/>
        <w:rPr>
          <w:b/>
          <w:bCs/>
        </w:rPr>
      </w:pPr>
      <w:r w:rsidRPr="00EC35F2">
        <w:rPr>
          <w:b/>
          <w:bCs/>
        </w:rPr>
        <w:t>Graduate</w:t>
      </w:r>
      <w:r w:rsidRPr="00EC35F2">
        <w:rPr>
          <w:b/>
          <w:bCs/>
          <w:spacing w:val="-4"/>
        </w:rPr>
        <w:t xml:space="preserve"> </w:t>
      </w:r>
      <w:r w:rsidRPr="00EC35F2">
        <w:rPr>
          <w:b/>
          <w:bCs/>
        </w:rPr>
        <w:t>Student</w:t>
      </w:r>
      <w:r w:rsidRPr="00EC35F2">
        <w:rPr>
          <w:b/>
          <w:bCs/>
          <w:spacing w:val="-7"/>
        </w:rPr>
        <w:t xml:space="preserve"> </w:t>
      </w:r>
      <w:r w:rsidRPr="00EC35F2">
        <w:rPr>
          <w:b/>
          <w:bCs/>
        </w:rPr>
        <w:t>Resources</w:t>
      </w:r>
      <w:r w:rsidRPr="00EC35F2">
        <w:rPr>
          <w:b/>
          <w:bCs/>
          <w:spacing w:val="-4"/>
        </w:rPr>
        <w:t xml:space="preserve"> </w:t>
      </w:r>
      <w:r w:rsidRPr="00EC35F2">
        <w:rPr>
          <w:b/>
          <w:bCs/>
        </w:rPr>
        <w:t>-</w:t>
      </w:r>
      <w:r w:rsidRPr="00EC35F2">
        <w:rPr>
          <w:b/>
          <w:bCs/>
          <w:spacing w:val="-5"/>
        </w:rPr>
        <w:t xml:space="preserve"> </w:t>
      </w:r>
      <w:r w:rsidRPr="00EC35F2">
        <w:rPr>
          <w:b/>
          <w:bCs/>
        </w:rPr>
        <w:t>April</w:t>
      </w:r>
      <w:r w:rsidRPr="00EC35F2">
        <w:rPr>
          <w:b/>
          <w:bCs/>
          <w:spacing w:val="-5"/>
        </w:rPr>
        <w:t xml:space="preserve"> </w:t>
      </w:r>
      <w:r w:rsidR="00BF2F3D">
        <w:rPr>
          <w:b/>
          <w:bCs/>
          <w:spacing w:val="-5"/>
        </w:rPr>
        <w:t>Lane</w:t>
      </w:r>
    </w:p>
    <w:p w14:paraId="21D2E847" w14:textId="568E0349" w:rsidR="001C1464" w:rsidRDefault="00C44CB5">
      <w:r>
        <w:t>April</w:t>
      </w:r>
      <w:r w:rsidRPr="00C44CB5">
        <w:t xml:space="preserve"> highlighted the availability of the on-campus scholarship portal </w:t>
      </w:r>
      <w:r>
        <w:t xml:space="preserve">and Graduate Equity Fellowship </w:t>
      </w:r>
      <w:r w:rsidRPr="00C44CB5">
        <w:t>and</w:t>
      </w:r>
      <w:r>
        <w:t xml:space="preserve"> asked coordinators to</w:t>
      </w:r>
      <w:r w:rsidRPr="00C44CB5">
        <w:t xml:space="preserve"> encourage students to apply. </w:t>
      </w:r>
      <w:r>
        <w:t>The application deadline is April 21</w:t>
      </w:r>
      <w:r w:rsidRPr="00C44CB5">
        <w:rPr>
          <w:vertAlign w:val="superscript"/>
        </w:rPr>
        <w:t>st</w:t>
      </w:r>
      <w:r>
        <w:t xml:space="preserve">. </w:t>
      </w:r>
      <w:r w:rsidRPr="00C44CB5">
        <w:t>April also provided updates on the pre-doctoral program and the Chancellor's Doctoral Incentive Program, noting the high number of applications received this year</w:t>
      </w:r>
      <w:r>
        <w:t xml:space="preserve"> (14)</w:t>
      </w:r>
      <w:r w:rsidRPr="00C44CB5">
        <w:t>. She also discussed the academic notice process, which is a notice sent to students whose GPA is below 3.0, and the importance of advising sessions to support students in improving their academic standing.</w:t>
      </w:r>
    </w:p>
    <w:p w14:paraId="04F3DDCA" w14:textId="77777777" w:rsidR="00C44CB5" w:rsidRDefault="00C44CB5"/>
    <w:p w14:paraId="108AF81C" w14:textId="003EF8A7" w:rsidR="00C44CB5" w:rsidRPr="00C44CB5" w:rsidRDefault="00C44CB5" w:rsidP="00C44CB5">
      <w:pPr>
        <w:tabs>
          <w:tab w:val="left" w:pos="480"/>
        </w:tabs>
        <w:spacing w:before="262"/>
        <w:rPr>
          <w:b/>
          <w:bCs/>
        </w:rPr>
      </w:pPr>
      <w:r w:rsidRPr="00C44CB5">
        <w:rPr>
          <w:b/>
          <w:bCs/>
        </w:rPr>
        <w:t>Cal</w:t>
      </w:r>
      <w:r w:rsidRPr="00C44CB5">
        <w:rPr>
          <w:b/>
          <w:bCs/>
          <w:spacing w:val="-6"/>
        </w:rPr>
        <w:t xml:space="preserve"> </w:t>
      </w:r>
      <w:r w:rsidRPr="00C44CB5">
        <w:rPr>
          <w:b/>
          <w:bCs/>
        </w:rPr>
        <w:t>State</w:t>
      </w:r>
      <w:r w:rsidRPr="00C44CB5">
        <w:rPr>
          <w:b/>
          <w:bCs/>
          <w:spacing w:val="-5"/>
        </w:rPr>
        <w:t xml:space="preserve"> </w:t>
      </w:r>
      <w:r w:rsidRPr="00C44CB5">
        <w:rPr>
          <w:b/>
          <w:bCs/>
        </w:rPr>
        <w:t>Apply</w:t>
      </w:r>
      <w:r w:rsidRPr="00C44CB5">
        <w:rPr>
          <w:b/>
          <w:bCs/>
          <w:spacing w:val="37"/>
        </w:rPr>
        <w:t xml:space="preserve"> </w:t>
      </w:r>
      <w:r w:rsidRPr="00C44CB5">
        <w:rPr>
          <w:b/>
          <w:bCs/>
        </w:rPr>
        <w:t>&amp;</w:t>
      </w:r>
      <w:r w:rsidRPr="00C44CB5">
        <w:rPr>
          <w:b/>
          <w:bCs/>
          <w:spacing w:val="-3"/>
        </w:rPr>
        <w:t xml:space="preserve"> </w:t>
      </w:r>
      <w:r w:rsidRPr="00C44CB5">
        <w:rPr>
          <w:b/>
          <w:bCs/>
        </w:rPr>
        <w:t>remote</w:t>
      </w:r>
      <w:r w:rsidRPr="00C44CB5">
        <w:rPr>
          <w:b/>
          <w:bCs/>
          <w:spacing w:val="-5"/>
        </w:rPr>
        <w:t xml:space="preserve"> </w:t>
      </w:r>
      <w:r w:rsidRPr="00C44CB5">
        <w:rPr>
          <w:b/>
          <w:bCs/>
        </w:rPr>
        <w:t>WebAdMIT</w:t>
      </w:r>
      <w:r w:rsidRPr="00C44CB5">
        <w:rPr>
          <w:b/>
          <w:bCs/>
          <w:spacing w:val="-3"/>
        </w:rPr>
        <w:t xml:space="preserve"> </w:t>
      </w:r>
      <w:r w:rsidRPr="00C44CB5">
        <w:rPr>
          <w:b/>
          <w:bCs/>
        </w:rPr>
        <w:t>training</w:t>
      </w:r>
      <w:r w:rsidRPr="00C44CB5">
        <w:rPr>
          <w:b/>
          <w:bCs/>
          <w:spacing w:val="-5"/>
        </w:rPr>
        <w:t xml:space="preserve"> </w:t>
      </w:r>
      <w:r w:rsidRPr="00C44CB5">
        <w:rPr>
          <w:b/>
          <w:bCs/>
        </w:rPr>
        <w:t>–</w:t>
      </w:r>
      <w:r w:rsidRPr="00C44CB5">
        <w:rPr>
          <w:b/>
          <w:bCs/>
          <w:spacing w:val="-2"/>
        </w:rPr>
        <w:t xml:space="preserve"> </w:t>
      </w:r>
      <w:r w:rsidRPr="00C44CB5">
        <w:rPr>
          <w:b/>
          <w:bCs/>
        </w:rPr>
        <w:t>Chris</w:t>
      </w:r>
      <w:r w:rsidRPr="00C44CB5">
        <w:rPr>
          <w:b/>
          <w:bCs/>
          <w:spacing w:val="-4"/>
        </w:rPr>
        <w:t xml:space="preserve"> </w:t>
      </w:r>
    </w:p>
    <w:p w14:paraId="2997B97A" w14:textId="0EAA1D95" w:rsidR="00C44CB5" w:rsidRDefault="00C44CB5">
      <w:r>
        <w:t xml:space="preserve">Caroline and Chris briefly reviewed the spreadsheets showing current enrollment numbers. </w:t>
      </w:r>
      <w:r w:rsidR="00F03CF6">
        <w:t xml:space="preserve">The spreadsheets are included in the agenda packet. </w:t>
      </w:r>
    </w:p>
    <w:p w14:paraId="6AFAB849" w14:textId="77777777" w:rsidR="00F03CF6" w:rsidRDefault="00F03CF6"/>
    <w:p w14:paraId="706D3491" w14:textId="33BD4CFB" w:rsidR="00F03CF6" w:rsidRDefault="00F03CF6" w:rsidP="00F03CF6">
      <w:pPr>
        <w:tabs>
          <w:tab w:val="left" w:pos="480"/>
        </w:tabs>
        <w:spacing w:before="1"/>
        <w:rPr>
          <w:b/>
          <w:bCs/>
          <w:spacing w:val="-2"/>
        </w:rPr>
      </w:pPr>
      <w:r w:rsidRPr="007E65BA">
        <w:rPr>
          <w:b/>
          <w:bCs/>
        </w:rPr>
        <w:t>International</w:t>
      </w:r>
      <w:r w:rsidRPr="007E65BA">
        <w:rPr>
          <w:b/>
          <w:bCs/>
          <w:spacing w:val="-6"/>
        </w:rPr>
        <w:t xml:space="preserve"> </w:t>
      </w:r>
      <w:r w:rsidRPr="007E65BA">
        <w:rPr>
          <w:b/>
          <w:bCs/>
        </w:rPr>
        <w:t>Admissions</w:t>
      </w:r>
      <w:r w:rsidRPr="007E65BA">
        <w:rPr>
          <w:b/>
          <w:bCs/>
          <w:spacing w:val="-6"/>
        </w:rPr>
        <w:t xml:space="preserve"> </w:t>
      </w:r>
      <w:r w:rsidRPr="007E65BA">
        <w:rPr>
          <w:b/>
          <w:bCs/>
        </w:rPr>
        <w:t>–</w:t>
      </w:r>
      <w:r w:rsidRPr="007E65BA">
        <w:rPr>
          <w:b/>
          <w:bCs/>
          <w:spacing w:val="-9"/>
        </w:rPr>
        <w:t xml:space="preserve"> </w:t>
      </w:r>
      <w:r w:rsidRPr="007E65BA">
        <w:rPr>
          <w:b/>
          <w:bCs/>
        </w:rPr>
        <w:t>Stacia</w:t>
      </w:r>
      <w:r w:rsidRPr="007E65BA">
        <w:rPr>
          <w:b/>
          <w:bCs/>
          <w:spacing w:val="-5"/>
        </w:rPr>
        <w:t xml:space="preserve"> </w:t>
      </w:r>
      <w:r w:rsidRPr="007E65BA">
        <w:rPr>
          <w:b/>
          <w:bCs/>
        </w:rPr>
        <w:t>McCambridge</w:t>
      </w:r>
      <w:r w:rsidRPr="007E65BA">
        <w:rPr>
          <w:b/>
          <w:bCs/>
          <w:spacing w:val="-5"/>
        </w:rPr>
        <w:t xml:space="preserve"> </w:t>
      </w:r>
    </w:p>
    <w:p w14:paraId="0D6A80F8" w14:textId="0E88245A" w:rsidR="007E65BA" w:rsidRDefault="007E65BA" w:rsidP="00F03CF6">
      <w:pPr>
        <w:tabs>
          <w:tab w:val="left" w:pos="480"/>
        </w:tabs>
        <w:spacing w:before="1"/>
      </w:pPr>
      <w:r w:rsidRPr="007E65BA">
        <w:t>Stacia emphasize</w:t>
      </w:r>
      <w:r>
        <w:t>d</w:t>
      </w:r>
      <w:r w:rsidRPr="007E65BA">
        <w:t xml:space="preserve"> the importance of quick admission decisions for international students due to lengthy visa processing times. She also mention</w:t>
      </w:r>
      <w:r>
        <w:t>ed</w:t>
      </w:r>
      <w:r w:rsidRPr="007E65BA">
        <w:t xml:space="preserve"> a new confirmation deposit for international students</w:t>
      </w:r>
      <w:r>
        <w:t>,</w:t>
      </w:r>
      <w:r w:rsidRPr="007E65BA">
        <w:t xml:space="preserve"> and request</w:t>
      </w:r>
      <w:r>
        <w:t>ed</w:t>
      </w:r>
      <w:r w:rsidRPr="007E65BA">
        <w:t xml:space="preserve"> to be notified of program requirement changes and info sessions.</w:t>
      </w:r>
    </w:p>
    <w:p w14:paraId="6C53517B" w14:textId="77777777" w:rsidR="004121A9" w:rsidRDefault="004121A9" w:rsidP="00F03CF6">
      <w:pPr>
        <w:tabs>
          <w:tab w:val="left" w:pos="480"/>
        </w:tabs>
        <w:spacing w:before="1"/>
      </w:pPr>
    </w:p>
    <w:p w14:paraId="1DDDB3F5" w14:textId="7218929C" w:rsidR="004121A9" w:rsidRDefault="004121A9" w:rsidP="00F03CF6">
      <w:pPr>
        <w:tabs>
          <w:tab w:val="left" w:pos="480"/>
        </w:tabs>
        <w:spacing w:before="1"/>
        <w:rPr>
          <w:b/>
          <w:bCs/>
        </w:rPr>
      </w:pPr>
      <w:r w:rsidRPr="004121A9">
        <w:rPr>
          <w:b/>
          <w:bCs/>
        </w:rPr>
        <w:t xml:space="preserve">Events and Programming – Caroline Vickers </w:t>
      </w:r>
    </w:p>
    <w:p w14:paraId="79D460B7" w14:textId="5FFFF25E" w:rsidR="004121A9" w:rsidRDefault="004121A9" w:rsidP="00F03CF6">
      <w:pPr>
        <w:tabs>
          <w:tab w:val="left" w:pos="480"/>
        </w:tabs>
        <w:spacing w:before="1"/>
      </w:pPr>
      <w:r>
        <w:lastRenderedPageBreak/>
        <w:t>The agenda packet includes flyers and details on the following events:</w:t>
      </w:r>
    </w:p>
    <w:p w14:paraId="5A89E8C0" w14:textId="11ED589D" w:rsidR="004121A9" w:rsidRDefault="004121A9" w:rsidP="004121A9">
      <w:pPr>
        <w:pStyle w:val="ListParagraph"/>
        <w:numPr>
          <w:ilvl w:val="0"/>
          <w:numId w:val="3"/>
        </w:numPr>
        <w:tabs>
          <w:tab w:val="left" w:pos="480"/>
        </w:tabs>
        <w:spacing w:before="1"/>
      </w:pPr>
      <w:r>
        <w:t>Let’s Talk About Grad School</w:t>
      </w:r>
    </w:p>
    <w:p w14:paraId="4E798EC7" w14:textId="031848D4" w:rsidR="004121A9" w:rsidRDefault="004121A9" w:rsidP="004121A9">
      <w:pPr>
        <w:pStyle w:val="ListParagraph"/>
        <w:numPr>
          <w:ilvl w:val="0"/>
          <w:numId w:val="3"/>
        </w:numPr>
        <w:tabs>
          <w:tab w:val="left" w:pos="480"/>
        </w:tabs>
        <w:spacing w:before="1"/>
      </w:pPr>
      <w:r>
        <w:t>Graduate Equity Fellowship</w:t>
      </w:r>
    </w:p>
    <w:p w14:paraId="2791F07A" w14:textId="710363B0" w:rsidR="004121A9" w:rsidRDefault="004121A9" w:rsidP="004121A9">
      <w:pPr>
        <w:pStyle w:val="ListParagraph"/>
        <w:numPr>
          <w:ilvl w:val="0"/>
          <w:numId w:val="3"/>
        </w:numPr>
        <w:tabs>
          <w:tab w:val="left" w:pos="480"/>
        </w:tabs>
        <w:spacing w:before="1"/>
      </w:pPr>
      <w:r>
        <w:t>Graduate Writing Workshop Series</w:t>
      </w:r>
    </w:p>
    <w:p w14:paraId="65270273" w14:textId="0968EB5B" w:rsidR="004121A9" w:rsidRDefault="004121A9" w:rsidP="004121A9">
      <w:pPr>
        <w:pStyle w:val="ListParagraph"/>
        <w:numPr>
          <w:ilvl w:val="0"/>
          <w:numId w:val="3"/>
        </w:numPr>
        <w:tabs>
          <w:tab w:val="left" w:pos="480"/>
        </w:tabs>
        <w:spacing w:before="1"/>
      </w:pPr>
      <w:r>
        <w:t>Cal State Apply Application Workshops</w:t>
      </w:r>
    </w:p>
    <w:p w14:paraId="0B3EEFF8" w14:textId="53259EFA" w:rsidR="004121A9" w:rsidRPr="004121A9" w:rsidRDefault="004121A9" w:rsidP="004121A9">
      <w:pPr>
        <w:pStyle w:val="ListParagraph"/>
        <w:numPr>
          <w:ilvl w:val="0"/>
          <w:numId w:val="3"/>
        </w:numPr>
        <w:tabs>
          <w:tab w:val="left" w:pos="480"/>
        </w:tabs>
        <w:spacing w:before="1"/>
      </w:pPr>
      <w:r>
        <w:t>Veterans Graduate Student Mixer</w:t>
      </w:r>
    </w:p>
    <w:p w14:paraId="21F15324" w14:textId="77777777" w:rsidR="00FA781D" w:rsidRDefault="00FA781D" w:rsidP="00F03CF6">
      <w:pPr>
        <w:tabs>
          <w:tab w:val="left" w:pos="480"/>
        </w:tabs>
        <w:spacing w:before="1"/>
      </w:pPr>
    </w:p>
    <w:p w14:paraId="46D10BB2" w14:textId="4B7D534B" w:rsidR="004121A9" w:rsidRPr="007E65BA" w:rsidRDefault="004121A9" w:rsidP="00F03CF6">
      <w:pPr>
        <w:tabs>
          <w:tab w:val="left" w:pos="480"/>
        </w:tabs>
        <w:spacing w:before="1"/>
      </w:pPr>
      <w:r>
        <w:t>As part of the PPOHA grant, Graduate Studies is developing</w:t>
      </w:r>
      <w:r w:rsidR="00FA781D">
        <w:t xml:space="preserve"> two</w:t>
      </w:r>
      <w:r>
        <w:t xml:space="preserve"> Professional Learning Communities (PLCs)</w:t>
      </w:r>
      <w:r w:rsidR="00FA781D">
        <w:t xml:space="preserve">: Online Teaching, and Mentoring. Please contact Caroline or Percy if you are interested in participating. </w:t>
      </w:r>
    </w:p>
    <w:p w14:paraId="5D619EAA" w14:textId="77777777" w:rsidR="00F03CF6" w:rsidRDefault="00F03CF6"/>
    <w:p w14:paraId="62C8C56C" w14:textId="4A3E25B6" w:rsidR="00FA781D" w:rsidRDefault="00FA781D">
      <w:pPr>
        <w:rPr>
          <w:b/>
          <w:bCs/>
        </w:rPr>
      </w:pPr>
      <w:r w:rsidRPr="00FA781D">
        <w:rPr>
          <w:b/>
          <w:bCs/>
        </w:rPr>
        <w:t>Action Items:</w:t>
      </w:r>
    </w:p>
    <w:tbl>
      <w:tblPr>
        <w:tblW w:w="5000" w:type="pct"/>
        <w:tblCellSpacing w:w="0" w:type="dxa"/>
        <w:tblCellMar>
          <w:left w:w="0" w:type="dxa"/>
          <w:right w:w="0" w:type="dxa"/>
        </w:tblCellMar>
        <w:tblLook w:val="04A0" w:firstRow="1" w:lastRow="0" w:firstColumn="1" w:lastColumn="0" w:noHBand="0" w:noVBand="1"/>
      </w:tblPr>
      <w:tblGrid>
        <w:gridCol w:w="9360"/>
      </w:tblGrid>
      <w:tr w:rsidR="00FA781D" w:rsidRPr="00FA781D" w14:paraId="1E9E43EA" w14:textId="77777777" w:rsidTr="00FA781D">
        <w:trPr>
          <w:tblCellSpacing w:w="0" w:type="dxa"/>
        </w:trPr>
        <w:tc>
          <w:tcPr>
            <w:tcW w:w="0" w:type="auto"/>
            <w:hideMark/>
          </w:tcPr>
          <w:p w14:paraId="69272AB5" w14:textId="063E3364" w:rsidR="00FA781D" w:rsidRPr="00FA781D" w:rsidRDefault="00FA781D" w:rsidP="00FA781D">
            <w:pPr>
              <w:pStyle w:val="ListParagraph"/>
              <w:numPr>
                <w:ilvl w:val="0"/>
                <w:numId w:val="4"/>
              </w:numPr>
            </w:pPr>
            <w:r w:rsidRPr="00FA781D">
              <w:t xml:space="preserve">Program coordinators to review and provide feedback on draft graduate learning outcomes to Caroline Vickers. </w:t>
            </w:r>
          </w:p>
        </w:tc>
      </w:tr>
      <w:tr w:rsidR="00FA781D" w:rsidRPr="00FA781D" w14:paraId="71007914" w14:textId="77777777" w:rsidTr="00FA781D">
        <w:trPr>
          <w:tblCellSpacing w:w="0" w:type="dxa"/>
        </w:trPr>
        <w:tc>
          <w:tcPr>
            <w:tcW w:w="0" w:type="auto"/>
            <w:hideMark/>
          </w:tcPr>
          <w:p w14:paraId="38A01989" w14:textId="72746EB1" w:rsidR="00FA781D" w:rsidRPr="00FA781D" w:rsidRDefault="00FA781D" w:rsidP="00FA781D">
            <w:pPr>
              <w:pStyle w:val="ListParagraph"/>
              <w:numPr>
                <w:ilvl w:val="0"/>
                <w:numId w:val="4"/>
              </w:numPr>
            </w:pPr>
            <w:r w:rsidRPr="00FA781D">
              <w:t xml:space="preserve">Program coordinators to ensure program websites have accurate and up-to-date information, especially regarding application deadlines. </w:t>
            </w:r>
          </w:p>
        </w:tc>
      </w:tr>
      <w:tr w:rsidR="00FA781D" w:rsidRPr="00FA781D" w14:paraId="283A7FD4" w14:textId="77777777" w:rsidTr="00FA781D">
        <w:trPr>
          <w:tblCellSpacing w:w="0" w:type="dxa"/>
        </w:trPr>
        <w:tc>
          <w:tcPr>
            <w:tcW w:w="0" w:type="auto"/>
            <w:hideMark/>
          </w:tcPr>
          <w:p w14:paraId="3A31EC14" w14:textId="387C4F94" w:rsidR="00FA781D" w:rsidRPr="00FA781D" w:rsidRDefault="00FA781D" w:rsidP="00FA781D">
            <w:pPr>
              <w:pStyle w:val="ListParagraph"/>
              <w:numPr>
                <w:ilvl w:val="0"/>
                <w:numId w:val="4"/>
              </w:numPr>
            </w:pPr>
            <w:r w:rsidRPr="00FA781D">
              <w:t xml:space="preserve">Program coordinators to notify Graduate Studies of any changes to program admission requirements. </w:t>
            </w:r>
          </w:p>
        </w:tc>
      </w:tr>
    </w:tbl>
    <w:p w14:paraId="36AE3F54" w14:textId="77777777" w:rsidR="00FA781D" w:rsidRPr="00FA781D" w:rsidRDefault="00FA781D">
      <w:pPr>
        <w:rPr>
          <w:b/>
          <w:bCs/>
        </w:rPr>
      </w:pPr>
    </w:p>
    <w:sectPr w:rsidR="00FA781D" w:rsidRPr="00FA7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914"/>
    <w:multiLevelType w:val="hybridMultilevel"/>
    <w:tmpl w:val="29AAD484"/>
    <w:lvl w:ilvl="0" w:tplc="500A21B0">
      <w:numFmt w:val="bullet"/>
      <w:lvlText w:val="●"/>
      <w:lvlJc w:val="left"/>
      <w:pPr>
        <w:ind w:left="480" w:hanging="361"/>
      </w:pPr>
      <w:rPr>
        <w:rFonts w:ascii="Calibri" w:eastAsia="Calibri" w:hAnsi="Calibri" w:cs="Calibri" w:hint="default"/>
        <w:b w:val="0"/>
        <w:bCs w:val="0"/>
        <w:i w:val="0"/>
        <w:iCs w:val="0"/>
        <w:spacing w:val="0"/>
        <w:w w:val="100"/>
        <w:sz w:val="22"/>
        <w:szCs w:val="22"/>
        <w:lang w:val="en-US" w:eastAsia="en-US" w:bidi="ar-SA"/>
      </w:rPr>
    </w:lvl>
    <w:lvl w:ilvl="1" w:tplc="E25C8220">
      <w:numFmt w:val="bullet"/>
      <w:lvlText w:val="o"/>
      <w:lvlJc w:val="left"/>
      <w:pPr>
        <w:ind w:left="1200" w:hanging="361"/>
      </w:pPr>
      <w:rPr>
        <w:rFonts w:ascii="Courier New" w:eastAsia="Courier New" w:hAnsi="Courier New" w:cs="Courier New" w:hint="default"/>
        <w:b w:val="0"/>
        <w:bCs w:val="0"/>
        <w:i w:val="0"/>
        <w:iCs w:val="0"/>
        <w:spacing w:val="0"/>
        <w:w w:val="100"/>
        <w:sz w:val="22"/>
        <w:szCs w:val="22"/>
        <w:lang w:val="en-US" w:eastAsia="en-US" w:bidi="ar-SA"/>
      </w:rPr>
    </w:lvl>
    <w:lvl w:ilvl="2" w:tplc="A39E749E">
      <w:numFmt w:val="bullet"/>
      <w:lvlText w:val="⮚"/>
      <w:lvlJc w:val="left"/>
      <w:pPr>
        <w:ind w:left="1920" w:hanging="361"/>
      </w:pPr>
      <w:rPr>
        <w:rFonts w:ascii="Segoe UI Symbol" w:eastAsia="Segoe UI Symbol" w:hAnsi="Segoe UI Symbol" w:cs="Segoe UI Symbol" w:hint="default"/>
        <w:spacing w:val="0"/>
        <w:w w:val="100"/>
        <w:lang w:val="en-US" w:eastAsia="en-US" w:bidi="ar-SA"/>
      </w:rPr>
    </w:lvl>
    <w:lvl w:ilvl="3" w:tplc="580AECA4">
      <w:start w:val="1"/>
      <w:numFmt w:val="decimal"/>
      <w:lvlText w:val="%4."/>
      <w:lvlJc w:val="left"/>
      <w:pPr>
        <w:ind w:left="2640" w:hanging="361"/>
        <w:jc w:val="left"/>
      </w:pPr>
      <w:rPr>
        <w:rFonts w:ascii="Calibri" w:eastAsia="Calibri" w:hAnsi="Calibri" w:cs="Calibri" w:hint="default"/>
        <w:b w:val="0"/>
        <w:bCs w:val="0"/>
        <w:i w:val="0"/>
        <w:iCs w:val="0"/>
        <w:color w:val="222233"/>
        <w:spacing w:val="0"/>
        <w:w w:val="100"/>
        <w:sz w:val="22"/>
        <w:szCs w:val="22"/>
        <w:lang w:val="en-US" w:eastAsia="en-US" w:bidi="ar-SA"/>
      </w:rPr>
    </w:lvl>
    <w:lvl w:ilvl="4" w:tplc="F1FE4D1E">
      <w:numFmt w:val="bullet"/>
      <w:lvlText w:val="•"/>
      <w:lvlJc w:val="left"/>
      <w:pPr>
        <w:ind w:left="2640" w:hanging="361"/>
      </w:pPr>
      <w:rPr>
        <w:rFonts w:hint="default"/>
        <w:lang w:val="en-US" w:eastAsia="en-US" w:bidi="ar-SA"/>
      </w:rPr>
    </w:lvl>
    <w:lvl w:ilvl="5" w:tplc="F4FC16F4">
      <w:numFmt w:val="bullet"/>
      <w:lvlText w:val="•"/>
      <w:lvlJc w:val="left"/>
      <w:pPr>
        <w:ind w:left="3950" w:hanging="361"/>
      </w:pPr>
      <w:rPr>
        <w:rFonts w:hint="default"/>
        <w:lang w:val="en-US" w:eastAsia="en-US" w:bidi="ar-SA"/>
      </w:rPr>
    </w:lvl>
    <w:lvl w:ilvl="6" w:tplc="FD8C9AE4">
      <w:numFmt w:val="bullet"/>
      <w:lvlText w:val="•"/>
      <w:lvlJc w:val="left"/>
      <w:pPr>
        <w:ind w:left="5260" w:hanging="361"/>
      </w:pPr>
      <w:rPr>
        <w:rFonts w:hint="default"/>
        <w:lang w:val="en-US" w:eastAsia="en-US" w:bidi="ar-SA"/>
      </w:rPr>
    </w:lvl>
    <w:lvl w:ilvl="7" w:tplc="9FAE7892">
      <w:numFmt w:val="bullet"/>
      <w:lvlText w:val="•"/>
      <w:lvlJc w:val="left"/>
      <w:pPr>
        <w:ind w:left="6570" w:hanging="361"/>
      </w:pPr>
      <w:rPr>
        <w:rFonts w:hint="default"/>
        <w:lang w:val="en-US" w:eastAsia="en-US" w:bidi="ar-SA"/>
      </w:rPr>
    </w:lvl>
    <w:lvl w:ilvl="8" w:tplc="D574802C">
      <w:numFmt w:val="bullet"/>
      <w:lvlText w:val="•"/>
      <w:lvlJc w:val="left"/>
      <w:pPr>
        <w:ind w:left="7880" w:hanging="361"/>
      </w:pPr>
      <w:rPr>
        <w:rFonts w:hint="default"/>
        <w:lang w:val="en-US" w:eastAsia="en-US" w:bidi="ar-SA"/>
      </w:rPr>
    </w:lvl>
  </w:abstractNum>
  <w:abstractNum w:abstractNumId="1" w15:restartNumberingAfterBreak="0">
    <w:nsid w:val="12D53C13"/>
    <w:multiLevelType w:val="hybridMultilevel"/>
    <w:tmpl w:val="DAAA607A"/>
    <w:lvl w:ilvl="0" w:tplc="8E84C9BC">
      <w:numFmt w:val="bullet"/>
      <w:lvlText w:val="●"/>
      <w:lvlJc w:val="left"/>
      <w:pPr>
        <w:ind w:left="48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E820BEF6">
      <w:numFmt w:val="bullet"/>
      <w:lvlText w:val="o"/>
      <w:lvlJc w:val="left"/>
      <w:pPr>
        <w:ind w:left="1201" w:hanging="361"/>
      </w:pPr>
      <w:rPr>
        <w:rFonts w:ascii="Courier New" w:eastAsia="Courier New" w:hAnsi="Courier New" w:cs="Courier New" w:hint="default"/>
        <w:spacing w:val="0"/>
        <w:w w:val="100"/>
        <w:lang w:val="en-US" w:eastAsia="en-US" w:bidi="ar-SA"/>
      </w:rPr>
    </w:lvl>
    <w:lvl w:ilvl="2" w:tplc="663EB310">
      <w:numFmt w:val="bullet"/>
      <w:lvlText w:val="⮚"/>
      <w:lvlJc w:val="left"/>
      <w:pPr>
        <w:ind w:left="1920" w:hanging="361"/>
      </w:pPr>
      <w:rPr>
        <w:rFonts w:ascii="Segoe UI Symbol" w:eastAsia="Segoe UI Symbol" w:hAnsi="Segoe UI Symbol" w:cs="Segoe UI Symbol" w:hint="default"/>
        <w:b w:val="0"/>
        <w:bCs w:val="0"/>
        <w:i w:val="0"/>
        <w:iCs w:val="0"/>
        <w:spacing w:val="0"/>
        <w:w w:val="100"/>
        <w:sz w:val="22"/>
        <w:szCs w:val="22"/>
        <w:lang w:val="en-US" w:eastAsia="en-US" w:bidi="ar-SA"/>
      </w:rPr>
    </w:lvl>
    <w:lvl w:ilvl="3" w:tplc="112AE53E">
      <w:numFmt w:val="bullet"/>
      <w:lvlText w:val="•"/>
      <w:lvlJc w:val="left"/>
      <w:pPr>
        <w:ind w:left="1920" w:hanging="361"/>
      </w:pPr>
      <w:rPr>
        <w:rFonts w:hint="default"/>
        <w:lang w:val="en-US" w:eastAsia="en-US" w:bidi="ar-SA"/>
      </w:rPr>
    </w:lvl>
    <w:lvl w:ilvl="4" w:tplc="42064608">
      <w:numFmt w:val="bullet"/>
      <w:lvlText w:val="•"/>
      <w:lvlJc w:val="left"/>
      <w:pPr>
        <w:ind w:left="3145" w:hanging="361"/>
      </w:pPr>
      <w:rPr>
        <w:rFonts w:hint="default"/>
        <w:lang w:val="en-US" w:eastAsia="en-US" w:bidi="ar-SA"/>
      </w:rPr>
    </w:lvl>
    <w:lvl w:ilvl="5" w:tplc="FADEC190">
      <w:numFmt w:val="bullet"/>
      <w:lvlText w:val="•"/>
      <w:lvlJc w:val="left"/>
      <w:pPr>
        <w:ind w:left="4371" w:hanging="361"/>
      </w:pPr>
      <w:rPr>
        <w:rFonts w:hint="default"/>
        <w:lang w:val="en-US" w:eastAsia="en-US" w:bidi="ar-SA"/>
      </w:rPr>
    </w:lvl>
    <w:lvl w:ilvl="6" w:tplc="4A7E4A9A">
      <w:numFmt w:val="bullet"/>
      <w:lvlText w:val="•"/>
      <w:lvlJc w:val="left"/>
      <w:pPr>
        <w:ind w:left="5597" w:hanging="361"/>
      </w:pPr>
      <w:rPr>
        <w:rFonts w:hint="default"/>
        <w:lang w:val="en-US" w:eastAsia="en-US" w:bidi="ar-SA"/>
      </w:rPr>
    </w:lvl>
    <w:lvl w:ilvl="7" w:tplc="76C860EA">
      <w:numFmt w:val="bullet"/>
      <w:lvlText w:val="•"/>
      <w:lvlJc w:val="left"/>
      <w:pPr>
        <w:ind w:left="6822" w:hanging="361"/>
      </w:pPr>
      <w:rPr>
        <w:rFonts w:hint="default"/>
        <w:lang w:val="en-US" w:eastAsia="en-US" w:bidi="ar-SA"/>
      </w:rPr>
    </w:lvl>
    <w:lvl w:ilvl="8" w:tplc="6832E3FC">
      <w:numFmt w:val="bullet"/>
      <w:lvlText w:val="•"/>
      <w:lvlJc w:val="left"/>
      <w:pPr>
        <w:ind w:left="8048" w:hanging="361"/>
      </w:pPr>
      <w:rPr>
        <w:rFonts w:hint="default"/>
        <w:lang w:val="en-US" w:eastAsia="en-US" w:bidi="ar-SA"/>
      </w:rPr>
    </w:lvl>
  </w:abstractNum>
  <w:abstractNum w:abstractNumId="2" w15:restartNumberingAfterBreak="0">
    <w:nsid w:val="37E34D03"/>
    <w:multiLevelType w:val="hybridMultilevel"/>
    <w:tmpl w:val="4404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A1E29"/>
    <w:multiLevelType w:val="hybridMultilevel"/>
    <w:tmpl w:val="647E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17307">
    <w:abstractNumId w:val="0"/>
  </w:num>
  <w:num w:numId="2" w16cid:durableId="1498420516">
    <w:abstractNumId w:val="1"/>
  </w:num>
  <w:num w:numId="3" w16cid:durableId="1561790543">
    <w:abstractNumId w:val="3"/>
  </w:num>
  <w:num w:numId="4" w16cid:durableId="1544824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7C"/>
    <w:rsid w:val="001C1464"/>
    <w:rsid w:val="001F2588"/>
    <w:rsid w:val="003C6585"/>
    <w:rsid w:val="004121A9"/>
    <w:rsid w:val="0044437C"/>
    <w:rsid w:val="00621443"/>
    <w:rsid w:val="00726374"/>
    <w:rsid w:val="007E65BA"/>
    <w:rsid w:val="00875A2E"/>
    <w:rsid w:val="00A63AE9"/>
    <w:rsid w:val="00B03891"/>
    <w:rsid w:val="00B51549"/>
    <w:rsid w:val="00BF2F3D"/>
    <w:rsid w:val="00C44CB5"/>
    <w:rsid w:val="00EC35F2"/>
    <w:rsid w:val="00F03CF6"/>
    <w:rsid w:val="00F509B0"/>
    <w:rsid w:val="00FA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7839"/>
  <w15:chartTrackingRefBased/>
  <w15:docId w15:val="{02621CA3-9DDB-42DF-82EB-4410FFB0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37C"/>
    <w:pPr>
      <w:widowControl w:val="0"/>
      <w:autoSpaceDE w:val="0"/>
      <w:autoSpaceDN w:val="0"/>
      <w:spacing w:after="0" w:line="240" w:lineRule="auto"/>
    </w:pPr>
    <w:rPr>
      <w:rFonts w:eastAsia="Calibri"/>
      <w:sz w:val="22"/>
      <w:szCs w:val="22"/>
    </w:rPr>
  </w:style>
  <w:style w:type="paragraph" w:styleId="Heading1">
    <w:name w:val="heading 1"/>
    <w:basedOn w:val="Normal"/>
    <w:next w:val="Normal"/>
    <w:link w:val="Heading1Char"/>
    <w:uiPriority w:val="9"/>
    <w:qFormat/>
    <w:rsid w:val="004443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3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37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37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4437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4437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4437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4437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4437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3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3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37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37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4437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443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443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443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443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443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3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37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37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4437C"/>
    <w:pPr>
      <w:spacing w:before="160"/>
      <w:jc w:val="center"/>
    </w:pPr>
    <w:rPr>
      <w:i/>
      <w:iCs/>
      <w:color w:val="404040" w:themeColor="text1" w:themeTint="BF"/>
    </w:rPr>
  </w:style>
  <w:style w:type="character" w:customStyle="1" w:styleId="QuoteChar">
    <w:name w:val="Quote Char"/>
    <w:basedOn w:val="DefaultParagraphFont"/>
    <w:link w:val="Quote"/>
    <w:uiPriority w:val="29"/>
    <w:rsid w:val="0044437C"/>
    <w:rPr>
      <w:i/>
      <w:iCs/>
      <w:color w:val="404040" w:themeColor="text1" w:themeTint="BF"/>
    </w:rPr>
  </w:style>
  <w:style w:type="paragraph" w:styleId="ListParagraph">
    <w:name w:val="List Paragraph"/>
    <w:basedOn w:val="Normal"/>
    <w:uiPriority w:val="1"/>
    <w:qFormat/>
    <w:rsid w:val="0044437C"/>
    <w:pPr>
      <w:ind w:left="720"/>
      <w:contextualSpacing/>
    </w:pPr>
  </w:style>
  <w:style w:type="character" w:styleId="IntenseEmphasis">
    <w:name w:val="Intense Emphasis"/>
    <w:basedOn w:val="DefaultParagraphFont"/>
    <w:uiPriority w:val="21"/>
    <w:qFormat/>
    <w:rsid w:val="0044437C"/>
    <w:rPr>
      <w:i/>
      <w:iCs/>
      <w:color w:val="0F4761" w:themeColor="accent1" w:themeShade="BF"/>
    </w:rPr>
  </w:style>
  <w:style w:type="paragraph" w:styleId="IntenseQuote">
    <w:name w:val="Intense Quote"/>
    <w:basedOn w:val="Normal"/>
    <w:next w:val="Normal"/>
    <w:link w:val="IntenseQuoteChar"/>
    <w:uiPriority w:val="30"/>
    <w:qFormat/>
    <w:rsid w:val="004443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37C"/>
    <w:rPr>
      <w:i/>
      <w:iCs/>
      <w:color w:val="0F4761" w:themeColor="accent1" w:themeShade="BF"/>
    </w:rPr>
  </w:style>
  <w:style w:type="character" w:styleId="IntenseReference">
    <w:name w:val="Intense Reference"/>
    <w:basedOn w:val="DefaultParagraphFont"/>
    <w:uiPriority w:val="32"/>
    <w:qFormat/>
    <w:rsid w:val="0044437C"/>
    <w:rPr>
      <w:b/>
      <w:bCs/>
      <w:smallCaps/>
      <w:color w:val="0F4761" w:themeColor="accent1" w:themeShade="BF"/>
      <w:spacing w:val="5"/>
    </w:rPr>
  </w:style>
  <w:style w:type="paragraph" w:styleId="BodyText">
    <w:name w:val="Body Text"/>
    <w:basedOn w:val="Normal"/>
    <w:link w:val="BodyTextChar"/>
    <w:uiPriority w:val="1"/>
    <w:qFormat/>
    <w:rsid w:val="0044437C"/>
  </w:style>
  <w:style w:type="character" w:customStyle="1" w:styleId="BodyTextChar">
    <w:name w:val="Body Text Char"/>
    <w:basedOn w:val="DefaultParagraphFont"/>
    <w:link w:val="BodyText"/>
    <w:uiPriority w:val="1"/>
    <w:rsid w:val="0044437C"/>
    <w:rPr>
      <w:rFonts w:eastAsia="Calibri"/>
      <w:sz w:val="22"/>
      <w:szCs w:val="22"/>
    </w:rPr>
  </w:style>
  <w:style w:type="character" w:styleId="Hyperlink">
    <w:name w:val="Hyperlink"/>
    <w:basedOn w:val="DefaultParagraphFont"/>
    <w:uiPriority w:val="99"/>
    <w:unhideWhenUsed/>
    <w:rsid w:val="0044437C"/>
    <w:rPr>
      <w:color w:val="467886" w:themeColor="hyperlink"/>
      <w:u w:val="single"/>
    </w:rPr>
  </w:style>
  <w:style w:type="character" w:styleId="UnresolvedMention">
    <w:name w:val="Unresolved Mention"/>
    <w:basedOn w:val="DefaultParagraphFont"/>
    <w:uiPriority w:val="99"/>
    <w:semiHidden/>
    <w:unhideWhenUsed/>
    <w:rsid w:val="001F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15426">
      <w:bodyDiv w:val="1"/>
      <w:marLeft w:val="0"/>
      <w:marRight w:val="0"/>
      <w:marTop w:val="0"/>
      <w:marBottom w:val="0"/>
      <w:divBdr>
        <w:top w:val="none" w:sz="0" w:space="0" w:color="auto"/>
        <w:left w:val="none" w:sz="0" w:space="0" w:color="auto"/>
        <w:bottom w:val="none" w:sz="0" w:space="0" w:color="auto"/>
        <w:right w:val="none" w:sz="0" w:space="0" w:color="auto"/>
      </w:divBdr>
    </w:div>
    <w:div w:id="179537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reeeder@csus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usb.edu/graduate-studies/current-students/thesis-project-dissertation/deadlines-and-review-process" TargetMode="External"/><Relationship Id="rId5" Type="http://schemas.openxmlformats.org/officeDocument/2006/relationships/hyperlink" Target="https://www.csusb.edu/graduate-studies/coordinators-resources/graduate-coordinators-toolbo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Cal State San Bernardino</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Reeder</dc:creator>
  <cp:keywords/>
  <dc:description/>
  <cp:lastModifiedBy>April Lane</cp:lastModifiedBy>
  <cp:revision>4</cp:revision>
  <dcterms:created xsi:type="dcterms:W3CDTF">2025-02-25T23:50:00Z</dcterms:created>
  <dcterms:modified xsi:type="dcterms:W3CDTF">2025-02-26T00:00:00Z</dcterms:modified>
</cp:coreProperties>
</file>