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w:drawing>
          <wp:inline distB="0" distT="0" distL="0" distR="0">
            <wp:extent cx="1790700" cy="666750"/>
            <wp:effectExtent b="0" l="0" r="0" t="0"/>
            <wp:docPr descr="A logo with mountains in the background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logo with mountains in the background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President’s Diversity, Equity, and Inclusion (DEI) Board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and Student Learning Subcommittee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hanging="36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4, 2024 at 2pm</w:t>
        <w:br w:type="textWrapping"/>
        <w:t xml:space="preserve">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Zoom Meeting Link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/Room: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PL 4005A)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Participants: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Listed below were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 for the meeting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130"/>
        <w:gridCol w:w="4965"/>
        <w:tblGridChange w:id="0">
          <w:tblGrid>
            <w:gridCol w:w="5130"/>
            <w:gridCol w:w="4965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Nicole Dabbs, co-Chair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   Carlos Gonzales, Subcommittee Member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Claire Todd, co-Chair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Jacinda Higgins, Subcommittee 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Carmen Beck, Subcommittee Member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Brittany Bloodhart, Subcommittee Member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Sarai Maldonado, Subcommittee 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James Trotter, Subcommittee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  Fadi Muheidat, Subcommittee Member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MEETING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1) Announcements (3 minutes)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DEI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Subcommittee Chairs asked DEI Board to add items, and to address issue of lack of centralized list of DEI-related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Old Discussion (10 minutes per strategy)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for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the strategies we identified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18.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Provide opportunities for students across majors to apply their knowledge in meaningful settings beyond the classroom (e.g. undergraduate research, co-ops, community-institution partnerships, competency-based learning).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Goal: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Funded Field Trips - </w:t>
      </w:r>
      <w:r w:rsidDel="00000000" w:rsidR="00000000" w:rsidRPr="00000000">
        <w:rPr>
          <w:rFonts w:ascii="Roboto" w:cs="Roboto" w:eastAsia="Roboto" w:hAnsi="Roboto"/>
          <w:b w:val="1"/>
          <w:i w:val="1"/>
          <w:highlight w:val="white"/>
          <w:rtl w:val="0"/>
        </w:rPr>
        <w:t xml:space="preserve">Decided not to follow through with this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41.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Enhance equity and inclusion in our curricula including pedagogy and assessment.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Team Members: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Carmen Beck, Carlos Gonzales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Lead: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Fadi Muheidat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Goal: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Cultural Awareness App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Funding Needs  - </w:t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Current student is volunteering, but might leave soon</w:t>
      </w:r>
    </w:p>
    <w:p w:rsidR="00000000" w:rsidDel="00000000" w:rsidP="00000000" w:rsidRDefault="00000000" w:rsidRPr="00000000" w14:paraId="0000002D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Hiring an undergraduate in the future - </w:t>
      </w:r>
    </w:p>
    <w:p w:rsidR="00000000" w:rsidDel="00000000" w:rsidP="00000000" w:rsidRDefault="00000000" w:rsidRPr="00000000" w14:paraId="0000002E">
      <w:pPr>
        <w:numPr>
          <w:ilvl w:val="4"/>
          <w:numId w:val="2"/>
        </w:numPr>
        <w:spacing w:line="240" w:lineRule="auto"/>
        <w:ind w:left="360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10/20 hours/week, $17/hour!</w:t>
      </w:r>
    </w:p>
    <w:p w:rsidR="00000000" w:rsidDel="00000000" w:rsidP="00000000" w:rsidRDefault="00000000" w:rsidRPr="00000000" w14:paraId="0000002F">
      <w:pPr>
        <w:numPr>
          <w:ilvl w:val="4"/>
          <w:numId w:val="2"/>
        </w:numPr>
        <w:spacing w:line="240" w:lineRule="auto"/>
        <w:ind w:left="360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For a semester - </w:t>
        <w:br w:type="textWrapping"/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Campus Partners:</w:t>
      </w:r>
    </w:p>
    <w:p w:rsidR="00000000" w:rsidDel="00000000" w:rsidP="00000000" w:rsidRDefault="00000000" w:rsidRPr="00000000" w14:paraId="00000031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TRC</w:t>
      </w:r>
    </w:p>
    <w:p w:rsidR="00000000" w:rsidDel="00000000" w:rsidP="00000000" w:rsidRDefault="00000000" w:rsidRPr="00000000" w14:paraId="00000032">
      <w:pPr>
        <w:spacing w:line="240" w:lineRule="auto"/>
        <w:ind w:left="2160" w:firstLine="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Updates: Fadi is working with a student on it, focusing on the Latino culture</w:t>
      </w:r>
    </w:p>
    <w:p w:rsidR="00000000" w:rsidDel="00000000" w:rsidP="00000000" w:rsidRDefault="00000000" w:rsidRPr="00000000" w14:paraId="00000034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He will share the app with the committee</w:t>
      </w:r>
    </w:p>
    <w:p w:rsidR="00000000" w:rsidDel="00000000" w:rsidP="00000000" w:rsidRDefault="00000000" w:rsidRPr="00000000" w14:paraId="00000035">
      <w:pPr>
        <w:spacing w:line="240" w:lineRule="auto"/>
        <w:ind w:left="2160" w:firstLine="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4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49. Utilize available and new survey data to help better understand the experience of CSUSB community members and their diverse perspectives.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Team Members: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Jacinda Higgins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Lead: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Brittany Bloodhart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Goal: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Student Focus groups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Next Steps:</w:t>
      </w:r>
    </w:p>
    <w:p w:rsidR="00000000" w:rsidDel="00000000" w:rsidP="00000000" w:rsidRDefault="00000000" w:rsidRPr="00000000" w14:paraId="0000003B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Funding needs?</w:t>
      </w:r>
    </w:p>
    <w:p w:rsidR="00000000" w:rsidDel="00000000" w:rsidP="00000000" w:rsidRDefault="00000000" w:rsidRPr="00000000" w14:paraId="0000003C">
      <w:pPr>
        <w:numPr>
          <w:ilvl w:val="4"/>
          <w:numId w:val="2"/>
        </w:numPr>
        <w:spacing w:line="240" w:lineRule="auto"/>
        <w:ind w:left="360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Food and Cash incentives for students</w:t>
      </w:r>
    </w:p>
    <w:p w:rsidR="00000000" w:rsidDel="00000000" w:rsidP="00000000" w:rsidRDefault="00000000" w:rsidRPr="00000000" w14:paraId="0000003D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</w:rPr>
      </w:pPr>
      <w:hyperlink r:id="rId10">
        <w:r w:rsidDel="00000000" w:rsidR="00000000" w:rsidRPr="00000000">
          <w:rPr>
            <w:rFonts w:ascii="Roboto" w:cs="Roboto" w:eastAsia="Roboto" w:hAnsi="Roboto"/>
            <w:color w:val="1155cc"/>
            <w:highlight w:val="white"/>
            <w:u w:val="single"/>
            <w:rtl w:val="0"/>
          </w:rPr>
          <w:t xml:space="preserve">Student Survey Data</w:t>
        </w:r>
      </w:hyperlink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Review</w:t>
      </w:r>
    </w:p>
    <w:p w:rsidR="00000000" w:rsidDel="00000000" w:rsidP="00000000" w:rsidRDefault="00000000" w:rsidRPr="00000000" w14:paraId="0000003E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Determine focus group questions</w:t>
      </w:r>
    </w:p>
    <w:p w:rsidR="00000000" w:rsidDel="00000000" w:rsidP="00000000" w:rsidRDefault="00000000" w:rsidRPr="00000000" w14:paraId="0000003F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Do focus groups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Campus partners:</w:t>
      </w:r>
    </w:p>
    <w:p w:rsidR="00000000" w:rsidDel="00000000" w:rsidP="00000000" w:rsidRDefault="00000000" w:rsidRPr="00000000" w14:paraId="00000041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OSR - reach out to student researchers</w:t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Example - could do college-based focus groups, if there are differences at the college level</w:t>
      </w:r>
    </w:p>
    <w:p w:rsidR="00000000" w:rsidDel="00000000" w:rsidP="00000000" w:rsidRDefault="00000000" w:rsidRPr="00000000" w14:paraId="00000044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Then share college-specific data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Example - focus groups with students of specific backgrounds and intersectionalities - hard to do because we do not have access to student demographic data</w:t>
      </w:r>
    </w:p>
    <w:p w:rsidR="00000000" w:rsidDel="00000000" w:rsidP="00000000" w:rsidRDefault="00000000" w:rsidRPr="00000000" w14:paraId="00000046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Can we ask for these data from IR?</w:t>
        <w:br w:type="textWrapping"/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4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56. Increase the number of globally-focused activities and augment student, faculty, and staff involvement.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Team Members: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Sarai Maldonado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Lead: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James Trotter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Goal: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Study Abroad Video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Students have a workshop before they leave w/James and his shop</w:t>
      </w:r>
    </w:p>
    <w:p w:rsidR="00000000" w:rsidDel="00000000" w:rsidP="00000000" w:rsidRDefault="00000000" w:rsidRPr="00000000" w14:paraId="0000004C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Make it a contest for students? Judge their videos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Outcomes</w:t>
      </w:r>
    </w:p>
    <w:p w:rsidR="00000000" w:rsidDel="00000000" w:rsidP="00000000" w:rsidRDefault="00000000" w:rsidRPr="00000000" w14:paraId="0000004E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Embed video into course for students who can’t go abroad - increasing the number of students involved in a study away 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Next Steps:</w:t>
      </w:r>
    </w:p>
    <w:p w:rsidR="00000000" w:rsidDel="00000000" w:rsidP="00000000" w:rsidRDefault="00000000" w:rsidRPr="00000000" w14:paraId="00000050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Funding needs?</w:t>
      </w:r>
    </w:p>
    <w:p w:rsidR="00000000" w:rsidDel="00000000" w:rsidP="00000000" w:rsidRDefault="00000000" w:rsidRPr="00000000" w14:paraId="00000051">
      <w:pPr>
        <w:numPr>
          <w:ilvl w:val="4"/>
          <w:numId w:val="2"/>
        </w:numPr>
        <w:spacing w:line="240" w:lineRule="auto"/>
        <w:ind w:left="360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Cameras purchased for ATI - used for a future project</w:t>
      </w:r>
    </w:p>
    <w:p w:rsidR="00000000" w:rsidDel="00000000" w:rsidP="00000000" w:rsidRDefault="00000000" w:rsidRPr="00000000" w14:paraId="00000052">
      <w:pPr>
        <w:numPr>
          <w:ilvl w:val="5"/>
          <w:numId w:val="2"/>
        </w:numPr>
        <w:spacing w:line="240" w:lineRule="auto"/>
        <w:ind w:left="432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3 packages to be deployed on trips!</w:t>
      </w:r>
    </w:p>
    <w:p w:rsidR="00000000" w:rsidDel="00000000" w:rsidP="00000000" w:rsidRDefault="00000000" w:rsidRPr="00000000" w14:paraId="00000053">
      <w:pPr>
        <w:numPr>
          <w:ilvl w:val="5"/>
          <w:numId w:val="2"/>
        </w:numPr>
        <w:spacing w:line="240" w:lineRule="auto"/>
        <w:ind w:left="432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James will provide information on costs</w:t>
      </w:r>
    </w:p>
    <w:p w:rsidR="00000000" w:rsidDel="00000000" w:rsidP="00000000" w:rsidRDefault="00000000" w:rsidRPr="00000000" w14:paraId="00000054">
      <w:pPr>
        <w:numPr>
          <w:ilvl w:val="4"/>
          <w:numId w:val="2"/>
        </w:numPr>
        <w:spacing w:line="240" w:lineRule="auto"/>
        <w:ind w:left="360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Coyote Cash for students who are going, students who are doing the editing?</w:t>
      </w:r>
    </w:p>
    <w:p w:rsidR="00000000" w:rsidDel="00000000" w:rsidP="00000000" w:rsidRDefault="00000000" w:rsidRPr="00000000" w14:paraId="00000055">
      <w:pPr>
        <w:numPr>
          <w:ilvl w:val="2"/>
          <w:numId w:val="2"/>
        </w:numPr>
        <w:spacing w:line="240" w:lineRule="auto"/>
        <w:ind w:left="216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Campus partners:</w:t>
      </w:r>
    </w:p>
    <w:p w:rsidR="00000000" w:rsidDel="00000000" w:rsidP="00000000" w:rsidRDefault="00000000" w:rsidRPr="00000000" w14:paraId="00000056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ATI</w:t>
      </w:r>
    </w:p>
    <w:p w:rsidR="00000000" w:rsidDel="00000000" w:rsidP="00000000" w:rsidRDefault="00000000" w:rsidRPr="00000000" w14:paraId="00000057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CEGE</w:t>
      </w:r>
    </w:p>
    <w:p w:rsidR="00000000" w:rsidDel="00000000" w:rsidP="00000000" w:rsidRDefault="00000000" w:rsidRPr="00000000" w14:paraId="00000058">
      <w:pPr>
        <w:numPr>
          <w:ilvl w:val="3"/>
          <w:numId w:val="2"/>
        </w:numPr>
        <w:spacing w:line="240" w:lineRule="auto"/>
        <w:ind w:left="288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Yote Film Club - student club - pay them?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240" w:lineRule="auto"/>
        <w:ind w:left="144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Also discussed in previous meetings  - increasing awareness of events on campus, but what would be the metrics, how would we measure the impact of our actions , email a limited tool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ind w:left="720" w:hanging="360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Funding Request - estimates below are from earlier discussions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line="24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focus groups: $2000 (food and coyote cash) for focus groups based on HERI survey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24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Global experience pilot field trip: $2000 (students food, equipment, gas)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after="240" w:line="24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Virtual reality student video projects: $2000 (equipment for student projects)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3)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 (3 minutes)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 Angie which group she would like to join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James will send information about cost of camera to Claire and Nicole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and Nicole will draft the plan requested by DEI and share with the committee before submitting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Future Meetings: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(Fridays at 2pm)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40" w:lineRule="auto"/>
        <w:ind w:left="108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October 18th - full committee meeting?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240" w:lineRule="auto"/>
        <w:ind w:left="108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November 1st - meeting in project-based groups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240" w:lineRule="auto"/>
        <w:ind w:left="108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November 15th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240" w:lineRule="auto"/>
        <w:ind w:left="108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December 6th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tableau.csusb.edu/#/views/CurrentStudentSurvey/OverallCSUSBExperience?:iid=1" TargetMode="External"/><Relationship Id="rId9" Type="http://schemas.openxmlformats.org/officeDocument/2006/relationships/hyperlink" Target="https://docs.google.com/spreadsheets/d/1LY_Fa3WK69fx_fkGAhT6x508xDobrH6D/edit?usp=sharing&amp;ouid=118205721506432384222&amp;rtpof=true&amp;sd=tru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susb.zoom.us/j/85640816249?pwd=dEs0V25NOHdmbUFMb0RTZVRZUmMxdz09" TargetMode="External"/><Relationship Id="rId8" Type="http://schemas.openxmlformats.org/officeDocument/2006/relationships/hyperlink" Target="https://www.csusb.edu/diversity-equity-inclusion/calendar/dei-calend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