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5E" w:rsidRPr="00B21512" w:rsidRDefault="004B035E" w:rsidP="004F7327">
      <w:pPr>
        <w:ind w:left="-600" w:right="-180"/>
        <w:rPr>
          <w:sz w:val="14"/>
          <w:szCs w:val="30"/>
        </w:rPr>
      </w:pPr>
    </w:p>
    <w:p w:rsidR="004B035E" w:rsidRPr="00B21512" w:rsidRDefault="004B035E" w:rsidP="004F7327">
      <w:pPr>
        <w:ind w:left="-600" w:right="-180"/>
        <w:jc w:val="center"/>
        <w:rPr>
          <w:b/>
          <w:sz w:val="28"/>
          <w:szCs w:val="28"/>
        </w:rPr>
      </w:pPr>
      <w:r w:rsidRPr="00B21512">
        <w:rPr>
          <w:b/>
          <w:sz w:val="28"/>
          <w:szCs w:val="28"/>
        </w:rPr>
        <w:t>Comprehensive Vocational Evaluation Report</w:t>
      </w:r>
    </w:p>
    <w:p w:rsidR="004B035E" w:rsidRPr="00B21512" w:rsidRDefault="00635C20" w:rsidP="004F7327">
      <w:pPr>
        <w:tabs>
          <w:tab w:val="left" w:pos="7920"/>
        </w:tabs>
        <w:ind w:left="-600" w:right="-180"/>
      </w:pPr>
      <w:r w:rsidRPr="00B21512">
        <w:t>October</w:t>
      </w:r>
      <w:r w:rsidR="00BE000C" w:rsidRPr="00B21512">
        <w:t xml:space="preserve"> </w:t>
      </w:r>
      <w:r w:rsidRPr="00B21512">
        <w:t>1</w:t>
      </w:r>
      <w:r w:rsidR="00BF07F0" w:rsidRPr="00B21512">
        <w:t>9</w:t>
      </w:r>
      <w:r w:rsidR="00144F5C">
        <w:t>, 2012</w:t>
      </w:r>
      <w:bookmarkStart w:id="0" w:name="_GoBack"/>
      <w:bookmarkEnd w:id="0"/>
    </w:p>
    <w:p w:rsidR="004B035E" w:rsidRPr="00B21512" w:rsidRDefault="004B035E" w:rsidP="002121F6">
      <w:pPr>
        <w:tabs>
          <w:tab w:val="left" w:pos="7920"/>
        </w:tabs>
        <w:ind w:left="-600" w:right="-180"/>
        <w:jc w:val="right"/>
        <w:rPr>
          <w:b/>
        </w:rPr>
      </w:pPr>
      <w:r w:rsidRPr="00B21512">
        <w:rPr>
          <w:b/>
        </w:rPr>
        <w:t>Counselor Information</w:t>
      </w:r>
    </w:p>
    <w:p w:rsidR="002121F6" w:rsidRPr="00B21512" w:rsidRDefault="002121F6" w:rsidP="002121F6">
      <w:pPr>
        <w:ind w:right="-180"/>
        <w:jc w:val="right"/>
      </w:pPr>
    </w:p>
    <w:p w:rsidR="004B035E" w:rsidRPr="00B21512" w:rsidRDefault="004B035E" w:rsidP="002121F6">
      <w:pPr>
        <w:ind w:left="-600" w:right="-180"/>
        <w:jc w:val="right"/>
      </w:pPr>
    </w:p>
    <w:p w:rsidR="004B035E" w:rsidRPr="00B21512" w:rsidRDefault="004B035E" w:rsidP="002121F6">
      <w:pPr>
        <w:ind w:left="-600" w:right="-180"/>
        <w:jc w:val="right"/>
        <w:rPr>
          <w:b/>
        </w:rPr>
      </w:pPr>
      <w:r w:rsidRPr="00B21512">
        <w:tab/>
      </w:r>
      <w:r w:rsidRPr="00B21512">
        <w:rPr>
          <w:b/>
        </w:rPr>
        <w:t xml:space="preserve">Institute Evaluator  </w:t>
      </w:r>
    </w:p>
    <w:p w:rsidR="00B21512" w:rsidRDefault="00B21512" w:rsidP="004F7327">
      <w:pPr>
        <w:ind w:left="-600" w:right="-180"/>
        <w:rPr>
          <w:b/>
        </w:rPr>
      </w:pPr>
    </w:p>
    <w:p w:rsidR="004B035E" w:rsidRPr="00B21512" w:rsidRDefault="004B035E" w:rsidP="004F7327">
      <w:pPr>
        <w:ind w:left="-600" w:right="-180"/>
        <w:rPr>
          <w:b/>
        </w:rPr>
      </w:pPr>
      <w:r w:rsidRPr="00B21512">
        <w:rPr>
          <w:b/>
        </w:rPr>
        <w:t>Client Information</w:t>
      </w:r>
      <w:r w:rsidR="00BE000C" w:rsidRPr="00B21512">
        <w:rPr>
          <w:b/>
        </w:rPr>
        <w:tab/>
      </w:r>
      <w:r w:rsidR="00BE000C" w:rsidRPr="00B21512">
        <w:rPr>
          <w:b/>
        </w:rPr>
        <w:tab/>
      </w:r>
      <w:r w:rsidR="00BE000C" w:rsidRPr="00B21512">
        <w:rPr>
          <w:b/>
        </w:rPr>
        <w:tab/>
      </w:r>
      <w:r w:rsidR="00BE000C" w:rsidRPr="00B21512">
        <w:rPr>
          <w:b/>
        </w:rPr>
        <w:tab/>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0"/>
        <w:gridCol w:w="3193"/>
        <w:gridCol w:w="3755"/>
      </w:tblGrid>
      <w:tr w:rsidR="004B035E" w:rsidRPr="00B21512" w:rsidTr="0021038A">
        <w:trPr>
          <w:trHeight w:val="485"/>
        </w:trPr>
        <w:tc>
          <w:tcPr>
            <w:tcW w:w="3660" w:type="dxa"/>
            <w:shd w:val="clear" w:color="auto" w:fill="EAF1DD"/>
          </w:tcPr>
          <w:p w:rsidR="004B035E" w:rsidRPr="00B21512" w:rsidRDefault="004B035E" w:rsidP="004F7327">
            <w:r w:rsidRPr="00B21512">
              <w:rPr>
                <w:b/>
              </w:rPr>
              <w:t>First Name</w:t>
            </w:r>
          </w:p>
        </w:tc>
        <w:tc>
          <w:tcPr>
            <w:tcW w:w="3193" w:type="dxa"/>
            <w:shd w:val="clear" w:color="auto" w:fill="EAF1DD"/>
          </w:tcPr>
          <w:p w:rsidR="004B035E" w:rsidRPr="00B21512" w:rsidRDefault="004B035E" w:rsidP="004F7327">
            <w:r w:rsidRPr="00B21512">
              <w:rPr>
                <w:b/>
              </w:rPr>
              <w:t>Last Name</w:t>
            </w:r>
          </w:p>
        </w:tc>
        <w:tc>
          <w:tcPr>
            <w:tcW w:w="3755" w:type="dxa"/>
            <w:shd w:val="clear" w:color="auto" w:fill="EAF1DD"/>
          </w:tcPr>
          <w:p w:rsidR="004B035E" w:rsidRPr="00B21512" w:rsidRDefault="004B035E" w:rsidP="004F7327">
            <w:pPr>
              <w:rPr>
                <w:b/>
              </w:rPr>
            </w:pPr>
            <w:proofErr w:type="spellStart"/>
            <w:r w:rsidRPr="00B21512">
              <w:rPr>
                <w:b/>
              </w:rPr>
              <w:t>DoR</w:t>
            </w:r>
            <w:proofErr w:type="spellEnd"/>
            <w:r w:rsidRPr="00B21512">
              <w:rPr>
                <w:b/>
              </w:rPr>
              <w:t xml:space="preserve"> Authorization #</w:t>
            </w:r>
          </w:p>
        </w:tc>
      </w:tr>
      <w:tr w:rsidR="004B035E" w:rsidRPr="00B21512" w:rsidTr="004F7327">
        <w:tc>
          <w:tcPr>
            <w:tcW w:w="3660" w:type="dxa"/>
          </w:tcPr>
          <w:p w:rsidR="006F3A89" w:rsidRPr="00B21512" w:rsidRDefault="006F3A89" w:rsidP="004F2D09"/>
        </w:tc>
        <w:tc>
          <w:tcPr>
            <w:tcW w:w="3193" w:type="dxa"/>
          </w:tcPr>
          <w:p w:rsidR="004B035E" w:rsidRPr="00B21512" w:rsidRDefault="004B035E" w:rsidP="00E476C5">
            <w:pPr>
              <w:ind w:hanging="18"/>
              <w:jc w:val="both"/>
            </w:pPr>
          </w:p>
          <w:p w:rsidR="004F2D09" w:rsidRPr="00B21512" w:rsidRDefault="004F2D09" w:rsidP="00E476C5">
            <w:pPr>
              <w:ind w:hanging="18"/>
              <w:jc w:val="both"/>
            </w:pPr>
          </w:p>
        </w:tc>
        <w:tc>
          <w:tcPr>
            <w:tcW w:w="3755" w:type="dxa"/>
          </w:tcPr>
          <w:p w:rsidR="004B035E" w:rsidRPr="00B21512" w:rsidRDefault="004B035E" w:rsidP="00635C20"/>
        </w:tc>
      </w:tr>
      <w:tr w:rsidR="004B035E" w:rsidRPr="00B21512" w:rsidTr="004F7327">
        <w:trPr>
          <w:trHeight w:val="323"/>
        </w:trPr>
        <w:tc>
          <w:tcPr>
            <w:tcW w:w="10608" w:type="dxa"/>
            <w:gridSpan w:val="3"/>
            <w:shd w:val="clear" w:color="auto" w:fill="EAF1DD"/>
          </w:tcPr>
          <w:p w:rsidR="004B035E" w:rsidRDefault="004B035E" w:rsidP="00B21512">
            <w:pPr>
              <w:tabs>
                <w:tab w:val="left" w:pos="7245"/>
              </w:tabs>
              <w:ind w:right="-180"/>
            </w:pPr>
            <w:r w:rsidRPr="00B21512">
              <w:rPr>
                <w:b/>
              </w:rPr>
              <w:t>Activity Location</w:t>
            </w:r>
            <w:r w:rsidRPr="00B21512">
              <w:t>:</w:t>
            </w:r>
            <w:r w:rsidRPr="00B21512">
              <w:rPr>
                <w:b/>
              </w:rPr>
              <w:t xml:space="preserve">           </w:t>
            </w:r>
          </w:p>
          <w:p w:rsidR="00B21512" w:rsidRPr="00B21512" w:rsidRDefault="00B21512" w:rsidP="00B21512">
            <w:pPr>
              <w:tabs>
                <w:tab w:val="left" w:pos="7245"/>
              </w:tabs>
              <w:ind w:right="-180"/>
            </w:pPr>
          </w:p>
        </w:tc>
      </w:tr>
      <w:tr w:rsidR="004B035E" w:rsidRPr="00B21512" w:rsidTr="004F7327">
        <w:tc>
          <w:tcPr>
            <w:tcW w:w="10608" w:type="dxa"/>
            <w:gridSpan w:val="3"/>
          </w:tcPr>
          <w:p w:rsidR="004B035E" w:rsidRPr="00B21512" w:rsidRDefault="004B035E" w:rsidP="004F7327">
            <w:r w:rsidRPr="00B21512">
              <w:rPr>
                <w:b/>
              </w:rPr>
              <w:t>Assessment Duration</w:t>
            </w:r>
            <w:r w:rsidR="00F0652B" w:rsidRPr="00B21512">
              <w:t>:</w:t>
            </w:r>
            <w:r w:rsidR="002121F6" w:rsidRPr="00B21512">
              <w:t xml:space="preserve">  </w:t>
            </w:r>
            <w:r w:rsidR="00D259F1" w:rsidRPr="00B21512">
              <w:t xml:space="preserve"> </w:t>
            </w:r>
            <w:r w:rsidR="00F3660C" w:rsidRPr="00B21512">
              <w:t>D</w:t>
            </w:r>
            <w:r w:rsidR="002121F6" w:rsidRPr="00B21512">
              <w:t xml:space="preserve">ays </w:t>
            </w:r>
            <w:r w:rsidR="00144F5C">
              <w:t xml:space="preserve"> </w:t>
            </w:r>
            <w:r w:rsidR="002121F6" w:rsidRPr="00B21512">
              <w:t xml:space="preserve">(Service dates:  </w:t>
            </w:r>
            <w:r w:rsidR="00F0652B" w:rsidRPr="00B21512">
              <w:t>)</w:t>
            </w:r>
          </w:p>
          <w:p w:rsidR="004B035E" w:rsidRPr="00B21512" w:rsidRDefault="004B035E" w:rsidP="004F7327"/>
        </w:tc>
      </w:tr>
      <w:tr w:rsidR="004B035E" w:rsidRPr="00B21512" w:rsidTr="004F7327">
        <w:tc>
          <w:tcPr>
            <w:tcW w:w="10608" w:type="dxa"/>
            <w:gridSpan w:val="3"/>
            <w:shd w:val="clear" w:color="auto" w:fill="EAF1DD"/>
          </w:tcPr>
          <w:p w:rsidR="002121F6" w:rsidRPr="00B21512" w:rsidRDefault="004B035E" w:rsidP="00D259F1">
            <w:pPr>
              <w:pStyle w:val="CM11"/>
              <w:ind w:right="110"/>
            </w:pPr>
            <w:r w:rsidRPr="00B21512">
              <w:rPr>
                <w:b/>
              </w:rPr>
              <w:t>Primary Disability</w:t>
            </w:r>
            <w:r w:rsidR="00F0652B" w:rsidRPr="00B21512">
              <w:rPr>
                <w:b/>
              </w:rPr>
              <w:t>:</w:t>
            </w:r>
            <w:r w:rsidR="00F0652B" w:rsidRPr="00B21512">
              <w:t xml:space="preserve"> </w:t>
            </w:r>
            <w:r w:rsidR="00E476C5" w:rsidRPr="00B21512">
              <w:t xml:space="preserve">       </w:t>
            </w:r>
          </w:p>
          <w:p w:rsidR="00D259F1" w:rsidRPr="00B21512" w:rsidRDefault="00D259F1" w:rsidP="00D259F1">
            <w:pPr>
              <w:pStyle w:val="Default"/>
              <w:rPr>
                <w:rFonts w:ascii="Arial" w:hAnsi="Arial" w:cs="Arial"/>
              </w:rPr>
            </w:pPr>
          </w:p>
        </w:tc>
      </w:tr>
      <w:tr w:rsidR="004B035E" w:rsidRPr="00B21512" w:rsidTr="004F7327">
        <w:tc>
          <w:tcPr>
            <w:tcW w:w="10608" w:type="dxa"/>
            <w:gridSpan w:val="3"/>
            <w:shd w:val="clear" w:color="auto" w:fill="FFFFFF"/>
          </w:tcPr>
          <w:p w:rsidR="004B035E" w:rsidRPr="00B21512" w:rsidRDefault="004B035E" w:rsidP="004F7327">
            <w:r w:rsidRPr="00B21512">
              <w:rPr>
                <w:b/>
              </w:rPr>
              <w:t>Secondary Disability</w:t>
            </w:r>
            <w:r w:rsidRPr="00B21512">
              <w:t xml:space="preserve">: </w:t>
            </w:r>
            <w:r w:rsidR="00A6010C" w:rsidRPr="00B21512">
              <w:t xml:space="preserve"> </w:t>
            </w:r>
            <w:r w:rsidR="00F0709A" w:rsidRPr="00B21512">
              <w:t xml:space="preserve"> </w:t>
            </w:r>
            <w:r w:rsidR="006F3A89" w:rsidRPr="00B21512">
              <w:t xml:space="preserve"> </w:t>
            </w:r>
          </w:p>
          <w:p w:rsidR="004B035E" w:rsidRPr="00B21512" w:rsidRDefault="004B035E" w:rsidP="004F7327"/>
        </w:tc>
      </w:tr>
      <w:tr w:rsidR="004B035E" w:rsidRPr="00B21512" w:rsidTr="0021038A">
        <w:trPr>
          <w:trHeight w:val="602"/>
        </w:trPr>
        <w:tc>
          <w:tcPr>
            <w:tcW w:w="10608" w:type="dxa"/>
            <w:gridSpan w:val="3"/>
            <w:shd w:val="clear" w:color="auto" w:fill="EAF1DD"/>
          </w:tcPr>
          <w:p w:rsidR="004B035E" w:rsidRPr="00B21512" w:rsidRDefault="004B035E" w:rsidP="00B21512">
            <w:pPr>
              <w:rPr>
                <w:b/>
              </w:rPr>
            </w:pPr>
            <w:r w:rsidRPr="00B21512">
              <w:rPr>
                <w:b/>
              </w:rPr>
              <w:t>Reason for Referral:</w:t>
            </w:r>
            <w:r w:rsidRPr="00B21512">
              <w:t xml:space="preserve"> </w:t>
            </w:r>
            <w:r w:rsidR="006F3A89" w:rsidRPr="00B21512">
              <w:t xml:space="preserve">    </w:t>
            </w:r>
            <w:r w:rsidR="00F0709A" w:rsidRPr="00B21512">
              <w:t xml:space="preserve"> </w:t>
            </w:r>
          </w:p>
        </w:tc>
      </w:tr>
    </w:tbl>
    <w:p w:rsidR="001308F0" w:rsidRPr="00B21512" w:rsidRDefault="001308F0" w:rsidP="00265129">
      <w:pPr>
        <w:pStyle w:val="WritingTemplate"/>
        <w:rPr>
          <w:rFonts w:cs="Arial"/>
          <w:b w:val="0"/>
        </w:rPr>
      </w:pPr>
      <w:r w:rsidRPr="00B21512">
        <w:rPr>
          <w:rFonts w:cs="Arial"/>
        </w:rPr>
        <w:t>Additional Diagnostic Information:</w:t>
      </w:r>
    </w:p>
    <w:p w:rsidR="001308F0" w:rsidRPr="00B21512" w:rsidRDefault="001308F0" w:rsidP="00265129">
      <w:pPr>
        <w:pStyle w:val="WritingTemplate"/>
        <w:rPr>
          <w:rFonts w:cs="Arial"/>
        </w:rPr>
      </w:pPr>
    </w:p>
    <w:p w:rsidR="004B035E" w:rsidRPr="00B21512" w:rsidRDefault="004B035E" w:rsidP="00265129">
      <w:pPr>
        <w:pStyle w:val="WritingTemplate"/>
        <w:rPr>
          <w:rFonts w:cs="Arial"/>
          <w:b w:val="0"/>
        </w:rPr>
      </w:pPr>
      <w:r w:rsidRPr="00B21512">
        <w:rPr>
          <w:rFonts w:cs="Arial"/>
        </w:rPr>
        <w:t>Funct</w:t>
      </w:r>
      <w:r w:rsidR="00354704" w:rsidRPr="00B21512">
        <w:rPr>
          <w:rFonts w:cs="Arial"/>
        </w:rPr>
        <w:t>ional Capabilities/Limitations:</w:t>
      </w:r>
      <w:r w:rsidRPr="00B21512">
        <w:rPr>
          <w:rFonts w:cs="Arial"/>
        </w:rPr>
        <w:t xml:space="preserve"> </w:t>
      </w:r>
    </w:p>
    <w:p w:rsidR="004B035E" w:rsidRPr="00B21512" w:rsidRDefault="004B035E" w:rsidP="00BD6A35">
      <w:pPr>
        <w:ind w:left="-630" w:right="-180"/>
      </w:pPr>
      <w:r w:rsidRPr="00B21512">
        <w:rPr>
          <w:b/>
        </w:rPr>
        <w:t xml:space="preserve">Vocational Accomplishments/Goals: </w:t>
      </w:r>
    </w:p>
    <w:p w:rsidR="00267738" w:rsidRPr="00B21512" w:rsidRDefault="00267738" w:rsidP="00BD6A35">
      <w:pPr>
        <w:ind w:left="-630" w:right="-180"/>
        <w:rPr>
          <w:b/>
        </w:rPr>
      </w:pPr>
    </w:p>
    <w:p w:rsidR="004B035E" w:rsidRPr="00B21512" w:rsidRDefault="004B035E" w:rsidP="00BD6A35">
      <w:pPr>
        <w:ind w:left="-630" w:right="-180"/>
      </w:pPr>
      <w:r w:rsidRPr="00B21512">
        <w:rPr>
          <w:b/>
        </w:rPr>
        <w:t xml:space="preserve">Educational Accomplishments/Goals:  </w:t>
      </w:r>
      <w:r w:rsidRPr="00B21512">
        <w:t xml:space="preserve"> </w:t>
      </w:r>
    </w:p>
    <w:p w:rsidR="00267738" w:rsidRPr="00B21512" w:rsidRDefault="00267738" w:rsidP="00BD6A35">
      <w:pPr>
        <w:ind w:left="-630" w:right="-180"/>
        <w:rPr>
          <w:sz w:val="16"/>
          <w:szCs w:val="16"/>
        </w:rPr>
      </w:pPr>
    </w:p>
    <w:p w:rsidR="00267738" w:rsidRPr="00B21512" w:rsidRDefault="004B035E" w:rsidP="00B21512">
      <w:pPr>
        <w:ind w:left="-630" w:right="-180"/>
      </w:pPr>
      <w:r w:rsidRPr="00B21512">
        <w:rPr>
          <w:b/>
        </w:rPr>
        <w:t xml:space="preserve">Legal Issues:  </w:t>
      </w:r>
    </w:p>
    <w:p w:rsidR="00267738" w:rsidRPr="00B21512" w:rsidRDefault="00267738" w:rsidP="00B21512">
      <w:pPr>
        <w:ind w:left="-630" w:right="-180"/>
      </w:pPr>
    </w:p>
    <w:p w:rsidR="00586A98" w:rsidRDefault="002121F6" w:rsidP="00B21512">
      <w:pPr>
        <w:ind w:left="-630" w:right="-180"/>
      </w:pPr>
      <w:r w:rsidRPr="00B21512">
        <w:rPr>
          <w:b/>
        </w:rPr>
        <w:t>How Client Presented</w:t>
      </w:r>
      <w:r w:rsidR="004B035E" w:rsidRPr="00B21512">
        <w:rPr>
          <w:b/>
        </w:rPr>
        <w:t>:</w:t>
      </w:r>
      <w:r w:rsidR="00BE000C" w:rsidRPr="00B21512">
        <w:t xml:space="preserve"> </w:t>
      </w:r>
    </w:p>
    <w:p w:rsidR="00B21512" w:rsidRPr="00B21512" w:rsidRDefault="00B21512" w:rsidP="00B21512">
      <w:pPr>
        <w:ind w:left="-630" w:right="-180"/>
        <w:rPr>
          <w:sz w:val="16"/>
          <w:szCs w:val="16"/>
        </w:rPr>
      </w:pPr>
    </w:p>
    <w:p w:rsidR="00B21512" w:rsidRDefault="00586A98" w:rsidP="00B21512">
      <w:pPr>
        <w:ind w:left="-630" w:right="-180"/>
      </w:pPr>
      <w:r w:rsidRPr="00B21512">
        <w:rPr>
          <w:b/>
        </w:rPr>
        <w:t xml:space="preserve">Attendance and Punctuality: </w:t>
      </w:r>
      <w:r w:rsidRPr="00B21512">
        <w:t xml:space="preserve"> </w:t>
      </w:r>
    </w:p>
    <w:p w:rsidR="00586A98" w:rsidRPr="00B21512" w:rsidRDefault="00586A98" w:rsidP="00B21512">
      <w:pPr>
        <w:ind w:left="-630" w:right="-180"/>
      </w:pPr>
      <w:r w:rsidRPr="00B21512">
        <w:t xml:space="preserve">  </w:t>
      </w:r>
    </w:p>
    <w:p w:rsidR="0004556E" w:rsidRPr="00B21512" w:rsidRDefault="00586A98" w:rsidP="00B2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ight="-180"/>
      </w:pPr>
      <w:r w:rsidRPr="00B21512">
        <w:rPr>
          <w:b/>
        </w:rPr>
        <w:t xml:space="preserve">Testing Behavior/Worker Characteristics: </w:t>
      </w:r>
      <w:r w:rsidRPr="00B21512">
        <w:t xml:space="preserve"> </w:t>
      </w:r>
    </w:p>
    <w:p w:rsidR="004B035E" w:rsidRPr="00B21512" w:rsidRDefault="004B035E" w:rsidP="00B21512">
      <w:pPr>
        <w:ind w:left="-630" w:right="-180"/>
        <w:rPr>
          <w:sz w:val="16"/>
          <w:szCs w:val="16"/>
        </w:rPr>
      </w:pPr>
    </w:p>
    <w:p w:rsidR="004B035E" w:rsidRPr="00B21512" w:rsidRDefault="004B035E" w:rsidP="00B21512">
      <w:pPr>
        <w:tabs>
          <w:tab w:val="left" w:pos="1020"/>
        </w:tabs>
        <w:ind w:left="-630" w:right="-180"/>
        <w:rPr>
          <w:b/>
        </w:rPr>
      </w:pPr>
      <w:r w:rsidRPr="00B21512">
        <w:rPr>
          <w:b/>
        </w:rPr>
        <w:t>Client’s Self-Written Story:</w:t>
      </w:r>
    </w:p>
    <w:p w:rsidR="005C4D9F" w:rsidRPr="00B21512" w:rsidRDefault="004B035E" w:rsidP="00B21512">
      <w:pPr>
        <w:pStyle w:val="BodyText"/>
        <w:ind w:left="-630" w:right="-180"/>
        <w:rPr>
          <w:rFonts w:ascii="Arial" w:hAnsi="Arial" w:cs="Arial"/>
          <w:b/>
          <w:szCs w:val="24"/>
        </w:rPr>
      </w:pPr>
      <w:r w:rsidRPr="00B21512">
        <w:rPr>
          <w:rFonts w:ascii="Arial" w:hAnsi="Arial" w:cs="Arial"/>
          <w:b/>
          <w:szCs w:val="24"/>
        </w:rPr>
        <w:tab/>
      </w:r>
    </w:p>
    <w:p w:rsidR="005C4D9F" w:rsidRPr="00B21512" w:rsidRDefault="005C4D9F" w:rsidP="00B21512">
      <w:pPr>
        <w:ind w:left="-630" w:right="-180"/>
        <w:rPr>
          <w:i/>
        </w:rPr>
      </w:pPr>
      <w:r w:rsidRPr="00B21512">
        <w:rPr>
          <w:b/>
          <w:i/>
        </w:rPr>
        <w:t xml:space="preserve">Referral Questions:  </w:t>
      </w:r>
    </w:p>
    <w:p w:rsidR="00BA74D7" w:rsidRPr="00B21512" w:rsidRDefault="00BA74D7" w:rsidP="00B2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30" w:right="-180"/>
        <w:rPr>
          <w:bCs/>
        </w:rPr>
      </w:pPr>
    </w:p>
    <w:p w:rsidR="005C4D9F" w:rsidRPr="00B21512" w:rsidRDefault="005C4D9F" w:rsidP="00B21512">
      <w:pPr>
        <w:ind w:left="-630"/>
        <w:rPr>
          <w:b/>
        </w:rPr>
      </w:pPr>
      <w:r w:rsidRPr="00B21512">
        <w:rPr>
          <w:b/>
        </w:rPr>
        <w:t>Barriers, Needs and Suggested Accommodations</w:t>
      </w:r>
      <w:r w:rsidR="00B21512">
        <w:rPr>
          <w:b/>
        </w:rPr>
        <w:t>:</w:t>
      </w:r>
    </w:p>
    <w:p w:rsidR="005C4D9F" w:rsidRPr="00B21512" w:rsidRDefault="00B21512" w:rsidP="00B21512">
      <w:pPr>
        <w:pStyle w:val="Heading2"/>
        <w:ind w:left="-630"/>
        <w:rPr>
          <w:rFonts w:ascii="Arial" w:hAnsi="Arial" w:cs="Arial"/>
          <w:i w:val="0"/>
          <w:sz w:val="24"/>
          <w:szCs w:val="24"/>
        </w:rPr>
      </w:pPr>
      <w:r>
        <w:rPr>
          <w:rFonts w:ascii="Arial" w:hAnsi="Arial" w:cs="Arial"/>
          <w:i w:val="0"/>
          <w:sz w:val="24"/>
          <w:szCs w:val="24"/>
        </w:rPr>
        <w:lastRenderedPageBreak/>
        <w:t>S</w:t>
      </w:r>
      <w:r w:rsidR="005C4D9F" w:rsidRPr="00B21512">
        <w:rPr>
          <w:rFonts w:ascii="Arial" w:hAnsi="Arial" w:cs="Arial"/>
          <w:i w:val="0"/>
          <w:sz w:val="24"/>
          <w:szCs w:val="24"/>
        </w:rPr>
        <w:t>ummary of strengths and achievements</w:t>
      </w:r>
      <w:r>
        <w:rPr>
          <w:rFonts w:ascii="Arial" w:hAnsi="Arial" w:cs="Arial"/>
          <w:i w:val="0"/>
          <w:sz w:val="24"/>
          <w:szCs w:val="24"/>
        </w:rPr>
        <w:t>:</w:t>
      </w:r>
    </w:p>
    <w:p w:rsidR="001308F0" w:rsidRPr="00B21512" w:rsidRDefault="001308F0" w:rsidP="00B21512">
      <w:pPr>
        <w:pStyle w:val="BodyText"/>
        <w:ind w:left="-630" w:right="-180"/>
        <w:rPr>
          <w:rFonts w:ascii="Arial" w:hAnsi="Arial" w:cs="Arial"/>
          <w:b/>
          <w:bCs/>
          <w:szCs w:val="24"/>
        </w:rPr>
      </w:pPr>
    </w:p>
    <w:p w:rsidR="004B035E" w:rsidRPr="00B21512" w:rsidRDefault="004B035E" w:rsidP="00B21512">
      <w:pPr>
        <w:pStyle w:val="BodyText"/>
        <w:ind w:left="-630" w:right="-180"/>
        <w:rPr>
          <w:rFonts w:ascii="Arial" w:hAnsi="Arial" w:cs="Arial"/>
          <w:b/>
          <w:bCs/>
          <w:szCs w:val="24"/>
        </w:rPr>
      </w:pPr>
      <w:r w:rsidRPr="00B21512">
        <w:rPr>
          <w:rFonts w:ascii="Arial" w:hAnsi="Arial" w:cs="Arial"/>
          <w:b/>
          <w:bCs/>
          <w:szCs w:val="24"/>
        </w:rPr>
        <w:t>Assessments Administered</w:t>
      </w:r>
      <w:r w:rsidR="00B21512">
        <w:rPr>
          <w:rFonts w:ascii="Arial" w:hAnsi="Arial" w:cs="Arial"/>
          <w:b/>
          <w:bCs/>
          <w:szCs w:val="24"/>
        </w:rPr>
        <w:t xml:space="preserve"> [Sample]</w:t>
      </w:r>
      <w:r w:rsidRPr="00B21512">
        <w:rPr>
          <w:rFonts w:ascii="Arial" w:hAnsi="Arial" w:cs="Arial"/>
          <w:b/>
          <w:bCs/>
          <w:szCs w:val="24"/>
        </w:rPr>
        <w:t>:</w:t>
      </w:r>
    </w:p>
    <w:p w:rsidR="00B7066C" w:rsidRPr="00B21512" w:rsidRDefault="00B7066C" w:rsidP="00B21512">
      <w:pPr>
        <w:pStyle w:val="BodyText"/>
        <w:ind w:left="-630" w:right="-180"/>
        <w:rPr>
          <w:rFonts w:ascii="Arial" w:hAnsi="Arial" w:cs="Arial"/>
          <w:b/>
          <w:bCs/>
          <w:szCs w:val="24"/>
        </w:rPr>
      </w:pPr>
    </w:p>
    <w:p w:rsidR="00B7066C" w:rsidRPr="00B21512" w:rsidRDefault="00B7066C" w:rsidP="00B21512">
      <w:pPr>
        <w:pStyle w:val="BodyText"/>
        <w:tabs>
          <w:tab w:val="left" w:pos="3990"/>
        </w:tabs>
        <w:ind w:left="-630" w:right="-180"/>
        <w:rPr>
          <w:rFonts w:ascii="Arial" w:hAnsi="Arial" w:cs="Arial"/>
          <w:bCs/>
          <w:szCs w:val="24"/>
        </w:rPr>
      </w:pPr>
      <w:r w:rsidRPr="00B21512">
        <w:rPr>
          <w:rFonts w:ascii="Arial" w:hAnsi="Arial" w:cs="Arial"/>
          <w:b/>
          <w:bCs/>
          <w:szCs w:val="24"/>
        </w:rPr>
        <w:t xml:space="preserve">CTBS Level I </w:t>
      </w:r>
      <w:r w:rsidR="00B21512">
        <w:rPr>
          <w:rFonts w:ascii="Arial" w:hAnsi="Arial" w:cs="Arial"/>
          <w:b/>
          <w:bCs/>
          <w:szCs w:val="24"/>
        </w:rPr>
        <w:t xml:space="preserve">Spanish reading test:  </w:t>
      </w:r>
      <w:r w:rsidRPr="00B21512">
        <w:rPr>
          <w:rFonts w:ascii="Arial" w:hAnsi="Arial" w:cs="Arial"/>
          <w:bCs/>
          <w:szCs w:val="24"/>
        </w:rPr>
        <w:t xml:space="preserve">Spanish reading skills were assessed at the </w:t>
      </w:r>
      <w:r w:rsidR="00D6602C" w:rsidRPr="00B21512">
        <w:rPr>
          <w:rFonts w:ascii="Arial" w:hAnsi="Arial" w:cs="Arial"/>
          <w:bCs/>
          <w:szCs w:val="24"/>
        </w:rPr>
        <w:t>above</w:t>
      </w:r>
      <w:r w:rsidRPr="00B21512">
        <w:rPr>
          <w:rFonts w:ascii="Arial" w:hAnsi="Arial" w:cs="Arial"/>
          <w:bCs/>
          <w:szCs w:val="24"/>
        </w:rPr>
        <w:t xml:space="preserve"> average range. Average range for this test is 6</w:t>
      </w:r>
      <w:r w:rsidRPr="00B21512">
        <w:rPr>
          <w:rFonts w:ascii="Arial" w:hAnsi="Arial" w:cs="Arial"/>
          <w:bCs/>
          <w:szCs w:val="24"/>
          <w:vertAlign w:val="superscript"/>
        </w:rPr>
        <w:t>th</w:t>
      </w:r>
      <w:r w:rsidRPr="00B21512">
        <w:rPr>
          <w:rFonts w:ascii="Arial" w:hAnsi="Arial" w:cs="Arial"/>
          <w:bCs/>
          <w:szCs w:val="24"/>
        </w:rPr>
        <w:t xml:space="preserve"> grade level. </w:t>
      </w:r>
    </w:p>
    <w:p w:rsidR="00B7066C" w:rsidRPr="00B21512" w:rsidRDefault="00B7066C" w:rsidP="00B7066C">
      <w:pPr>
        <w:pStyle w:val="BodyText"/>
        <w:ind w:left="-600" w:right="-180"/>
        <w:rPr>
          <w:rFonts w:ascii="Arial" w:hAnsi="Arial" w:cs="Arial"/>
          <w:bCs/>
          <w:szCs w:val="24"/>
        </w:rPr>
      </w:pPr>
      <w:r w:rsidRPr="00B21512">
        <w:rPr>
          <w:rFonts w:ascii="Arial" w:hAnsi="Arial" w:cs="Arial"/>
          <w:bCs/>
          <w:szCs w:val="24"/>
        </w:rPr>
        <w:t>Vocabulary –</w:t>
      </w:r>
      <w:r w:rsidR="003F73A1" w:rsidRPr="00B21512">
        <w:rPr>
          <w:rFonts w:ascii="Arial" w:hAnsi="Arial" w:cs="Arial"/>
          <w:bCs/>
          <w:szCs w:val="24"/>
        </w:rPr>
        <w:t xml:space="preserve"> 9.1</w:t>
      </w:r>
      <w:r w:rsidRPr="00B21512">
        <w:rPr>
          <w:rFonts w:ascii="Arial" w:hAnsi="Arial" w:cs="Arial"/>
          <w:bCs/>
          <w:szCs w:val="24"/>
        </w:rPr>
        <w:t xml:space="preserve"> grade level</w:t>
      </w:r>
    </w:p>
    <w:p w:rsidR="00B7066C" w:rsidRPr="00B21512" w:rsidRDefault="00B7066C" w:rsidP="00B7066C">
      <w:pPr>
        <w:pStyle w:val="BodyText"/>
        <w:ind w:left="-600" w:right="-180"/>
        <w:rPr>
          <w:rFonts w:ascii="Arial" w:hAnsi="Arial" w:cs="Arial"/>
          <w:bCs/>
          <w:szCs w:val="24"/>
        </w:rPr>
      </w:pPr>
      <w:r w:rsidRPr="00B21512">
        <w:rPr>
          <w:rFonts w:ascii="Arial" w:hAnsi="Arial" w:cs="Arial"/>
          <w:bCs/>
          <w:szCs w:val="24"/>
        </w:rPr>
        <w:t xml:space="preserve">Comprehension – </w:t>
      </w:r>
      <w:r w:rsidR="003F73A1" w:rsidRPr="00B21512">
        <w:rPr>
          <w:rFonts w:ascii="Arial" w:hAnsi="Arial" w:cs="Arial"/>
          <w:bCs/>
          <w:szCs w:val="24"/>
        </w:rPr>
        <w:t>4.6</w:t>
      </w:r>
      <w:r w:rsidRPr="00B21512">
        <w:rPr>
          <w:rFonts w:ascii="Arial" w:hAnsi="Arial" w:cs="Arial"/>
          <w:bCs/>
          <w:szCs w:val="24"/>
        </w:rPr>
        <w:t xml:space="preserve"> grade level</w:t>
      </w:r>
    </w:p>
    <w:p w:rsidR="00B7066C" w:rsidRPr="00B21512" w:rsidRDefault="00B7066C" w:rsidP="00B7066C">
      <w:pPr>
        <w:pStyle w:val="BodyText"/>
        <w:ind w:left="-600" w:right="-180"/>
        <w:rPr>
          <w:rFonts w:ascii="Arial" w:hAnsi="Arial" w:cs="Arial"/>
          <w:bCs/>
          <w:szCs w:val="24"/>
        </w:rPr>
      </w:pPr>
      <w:proofErr w:type="gramStart"/>
      <w:r w:rsidRPr="00B21512">
        <w:rPr>
          <w:rFonts w:ascii="Arial" w:hAnsi="Arial" w:cs="Arial"/>
          <w:bCs/>
          <w:szCs w:val="24"/>
        </w:rPr>
        <w:t>Total Spanish reading – 6</w:t>
      </w:r>
      <w:r w:rsidR="003F73A1" w:rsidRPr="00B21512">
        <w:rPr>
          <w:rFonts w:ascii="Arial" w:hAnsi="Arial" w:cs="Arial"/>
          <w:bCs/>
          <w:szCs w:val="24"/>
        </w:rPr>
        <w:t>.8</w:t>
      </w:r>
      <w:r w:rsidRPr="00B21512">
        <w:rPr>
          <w:rFonts w:ascii="Arial" w:hAnsi="Arial" w:cs="Arial"/>
          <w:bCs/>
          <w:szCs w:val="24"/>
        </w:rPr>
        <w:t xml:space="preserve"> reading level.</w:t>
      </w:r>
      <w:proofErr w:type="gramEnd"/>
    </w:p>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rPr>
          <w:bCs/>
        </w:rPr>
      </w:pPr>
    </w:p>
    <w:p w:rsidR="004B035E" w:rsidRPr="00B21512" w:rsidRDefault="00267738" w:rsidP="0026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rPr>
          <w:bCs/>
          <w:sz w:val="22"/>
          <w:szCs w:val="22"/>
        </w:rPr>
      </w:pPr>
      <w:proofErr w:type="gramStart"/>
      <w:r w:rsidRPr="00B21512">
        <w:rPr>
          <w:b/>
          <w:bCs/>
        </w:rPr>
        <w:t>ABLE</w:t>
      </w:r>
      <w:r w:rsidRPr="00B21512">
        <w:rPr>
          <w:bCs/>
        </w:rPr>
        <w:t xml:space="preserve">  (</w:t>
      </w:r>
      <w:proofErr w:type="gramEnd"/>
      <w:r w:rsidR="004B035E" w:rsidRPr="00B21512">
        <w:rPr>
          <w:bCs/>
        </w:rPr>
        <w:t>Adult Basi</w:t>
      </w:r>
      <w:r w:rsidRPr="00B21512">
        <w:rPr>
          <w:bCs/>
        </w:rPr>
        <w:t>c Learning Examination Level 3</w:t>
      </w:r>
      <w:r w:rsidR="004B035E" w:rsidRPr="00B21512">
        <w:rPr>
          <w:bCs/>
        </w:rPr>
        <w:t xml:space="preserve">).  </w:t>
      </w:r>
      <w:r w:rsidR="004B035E" w:rsidRPr="00B21512">
        <w:rPr>
          <w:bCs/>
          <w:sz w:val="22"/>
          <w:szCs w:val="22"/>
        </w:rPr>
        <w:t>A battery of six timed subtests designed to measure the level of educational achievement among adults with at least an 8</w:t>
      </w:r>
      <w:r w:rsidR="004B035E" w:rsidRPr="00B21512">
        <w:rPr>
          <w:bCs/>
          <w:sz w:val="22"/>
          <w:szCs w:val="22"/>
          <w:vertAlign w:val="superscript"/>
        </w:rPr>
        <w:t>th</w:t>
      </w:r>
      <w:r w:rsidR="004B035E" w:rsidRPr="00B21512">
        <w:rPr>
          <w:bCs/>
          <w:sz w:val="22"/>
          <w:szCs w:val="22"/>
        </w:rPr>
        <w:t xml:space="preserve"> grade education.</w:t>
      </w:r>
    </w:p>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rPr>
          <w:b/>
          <w:bCs/>
          <w:sz w:val="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4"/>
        <w:gridCol w:w="4194"/>
        <w:gridCol w:w="1488"/>
        <w:gridCol w:w="1065"/>
        <w:gridCol w:w="1427"/>
      </w:tblGrid>
      <w:tr w:rsidR="004B035E" w:rsidRPr="00B21512" w:rsidTr="004F7327">
        <w:tc>
          <w:tcPr>
            <w:tcW w:w="10608" w:type="dxa"/>
            <w:gridSpan w:val="5"/>
          </w:tcPr>
          <w:p w:rsidR="004B035E" w:rsidRPr="00B21512" w:rsidRDefault="004B035E" w:rsidP="00B35F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10"/>
              </w:rPr>
            </w:pPr>
            <w:r w:rsidRPr="00B21512">
              <w:rPr>
                <w:b/>
                <w:bCs/>
              </w:rPr>
              <w:br w:type="page"/>
            </w:r>
            <w:r w:rsidRPr="00B21512">
              <w:rPr>
                <w:bCs/>
                <w:sz w:val="20"/>
                <w:szCs w:val="20"/>
              </w:rPr>
              <w:t xml:space="preserve">Stanine Scores* and Grade Equivalents** were used to interpret this consumer’s ABLE results. </w:t>
            </w:r>
            <w:r w:rsidRPr="00B21512">
              <w:rPr>
                <w:b/>
                <w:bCs/>
                <w:sz w:val="20"/>
                <w:szCs w:val="20"/>
              </w:rPr>
              <w:t>*Stanine</w:t>
            </w:r>
            <w:r w:rsidRPr="00B21512">
              <w:rPr>
                <w:bCs/>
                <w:sz w:val="20"/>
                <w:szCs w:val="20"/>
              </w:rPr>
              <w:t xml:space="preserve"> is a nine-point scale used for normalized test scores, with 1-3 below average, 4-6 average, and 7-9 above average. A score of 5 represents average performance.  </w:t>
            </w:r>
            <w:r w:rsidRPr="00B21512">
              <w:rPr>
                <w:b/>
                <w:bCs/>
                <w:sz w:val="20"/>
                <w:szCs w:val="20"/>
              </w:rPr>
              <w:t>**Grade Equivalent</w:t>
            </w:r>
            <w:r w:rsidRPr="00B21512">
              <w:rPr>
                <w:bCs/>
                <w:sz w:val="20"/>
                <w:szCs w:val="20"/>
              </w:rPr>
              <w:t>: scores relate to typical performance of students in specified grades, from Kindergarten (K) to Post High School (PHS).</w:t>
            </w:r>
          </w:p>
        </w:tc>
      </w:tr>
      <w:tr w:rsidR="004B035E" w:rsidRPr="00B21512" w:rsidTr="00B577C4">
        <w:tc>
          <w:tcPr>
            <w:tcW w:w="2434" w:type="dxa"/>
            <w:shd w:val="clear" w:color="auto" w:fill="EAF1DD"/>
          </w:tcPr>
          <w:p w:rsidR="004B035E" w:rsidRPr="00B21512" w:rsidRDefault="004B035E" w:rsidP="00267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sidRPr="00B21512">
              <w:rPr>
                <w:b/>
                <w:bCs/>
                <w:sz w:val="20"/>
                <w:szCs w:val="20"/>
              </w:rPr>
              <w:t>Subtest</w:t>
            </w:r>
          </w:p>
        </w:tc>
        <w:tc>
          <w:tcPr>
            <w:tcW w:w="4194" w:type="dxa"/>
            <w:shd w:val="clear" w:color="auto" w:fill="EAF1DD"/>
          </w:tcPr>
          <w:p w:rsidR="004B035E" w:rsidRPr="00B21512" w:rsidRDefault="004B035E" w:rsidP="004F7327">
            <w:pPr>
              <w:tabs>
                <w:tab w:val="left" w:pos="0"/>
                <w:tab w:val="left" w:pos="720"/>
                <w:tab w:val="left" w:pos="1440"/>
                <w:tab w:val="left" w:pos="2160"/>
                <w:tab w:val="center" w:pos="2905"/>
                <w:tab w:val="left" w:pos="3600"/>
                <w:tab w:val="left" w:pos="4320"/>
              </w:tabs>
              <w:jc w:val="center"/>
              <w:rPr>
                <w:b/>
                <w:bCs/>
                <w:sz w:val="20"/>
                <w:szCs w:val="20"/>
              </w:rPr>
            </w:pPr>
            <w:r w:rsidRPr="00B21512">
              <w:rPr>
                <w:b/>
                <w:bCs/>
                <w:sz w:val="20"/>
                <w:szCs w:val="20"/>
              </w:rPr>
              <w:t>Description</w:t>
            </w:r>
          </w:p>
        </w:tc>
        <w:tc>
          <w:tcPr>
            <w:tcW w:w="1488" w:type="dxa"/>
            <w:shd w:val="clear" w:color="auto" w:fill="EAF1DD"/>
          </w:tcPr>
          <w:p w:rsidR="004B035E" w:rsidRPr="00B21512" w:rsidRDefault="00267738" w:rsidP="004F7327">
            <w:pPr>
              <w:tabs>
                <w:tab w:val="left" w:pos="0"/>
                <w:tab w:val="left" w:pos="720"/>
                <w:tab w:val="left" w:pos="1440"/>
                <w:tab w:val="left" w:pos="2160"/>
                <w:tab w:val="center" w:pos="2905"/>
                <w:tab w:val="left" w:pos="3600"/>
                <w:tab w:val="left" w:pos="4320"/>
              </w:tabs>
              <w:jc w:val="center"/>
              <w:rPr>
                <w:b/>
                <w:bCs/>
                <w:sz w:val="20"/>
                <w:szCs w:val="20"/>
              </w:rPr>
            </w:pPr>
            <w:r w:rsidRPr="00B21512">
              <w:rPr>
                <w:b/>
                <w:bCs/>
                <w:sz w:val="20"/>
                <w:szCs w:val="20"/>
              </w:rPr>
              <w:t xml:space="preserve">Consumer’s </w:t>
            </w:r>
            <w:r w:rsidR="004B035E" w:rsidRPr="00B21512">
              <w:rPr>
                <w:b/>
                <w:bCs/>
                <w:sz w:val="20"/>
                <w:szCs w:val="20"/>
              </w:rPr>
              <w:t>Test Results</w:t>
            </w:r>
          </w:p>
        </w:tc>
        <w:tc>
          <w:tcPr>
            <w:tcW w:w="1065"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0"/>
                <w:szCs w:val="20"/>
              </w:rPr>
            </w:pPr>
            <w:r w:rsidRPr="00B21512">
              <w:rPr>
                <w:b/>
                <w:bCs/>
                <w:sz w:val="20"/>
                <w:szCs w:val="20"/>
              </w:rPr>
              <w:t>Stanine</w:t>
            </w:r>
            <w:r w:rsidRPr="00B21512">
              <w:rPr>
                <w:b/>
                <w:bCs/>
                <w:sz w:val="20"/>
                <w:szCs w:val="20"/>
              </w:rPr>
              <w:br/>
              <w:t>Score</w:t>
            </w:r>
          </w:p>
        </w:tc>
        <w:tc>
          <w:tcPr>
            <w:tcW w:w="1427"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0"/>
                <w:szCs w:val="20"/>
              </w:rPr>
            </w:pPr>
            <w:r w:rsidRPr="00B21512">
              <w:rPr>
                <w:b/>
                <w:bCs/>
                <w:sz w:val="20"/>
                <w:szCs w:val="20"/>
              </w:rPr>
              <w:t xml:space="preserve">Grade </w:t>
            </w:r>
            <w:r w:rsidRPr="00B21512">
              <w:rPr>
                <w:b/>
                <w:bCs/>
                <w:sz w:val="20"/>
                <w:szCs w:val="20"/>
              </w:rPr>
              <w:br/>
              <w:t>Equivalent</w:t>
            </w:r>
          </w:p>
        </w:tc>
      </w:tr>
      <w:tr w:rsidR="004B035E" w:rsidRPr="00B21512" w:rsidTr="00B577C4">
        <w:tc>
          <w:tcPr>
            <w:tcW w:w="2434" w:type="dxa"/>
            <w:shd w:val="clear" w:color="auto" w:fill="D6E3BC"/>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Vocabulary</w:t>
            </w:r>
          </w:p>
        </w:tc>
        <w:tc>
          <w:tcPr>
            <w:tcW w:w="4194" w:type="dxa"/>
            <w:shd w:val="clear" w:color="auto" w:fill="D6E3BC"/>
          </w:tcPr>
          <w:p w:rsidR="004B035E" w:rsidRPr="00B21512" w:rsidRDefault="004B035E" w:rsidP="00B577C4">
            <w:pPr>
              <w:tabs>
                <w:tab w:val="left" w:pos="0"/>
                <w:tab w:val="left" w:pos="720"/>
                <w:tab w:val="left" w:pos="1440"/>
                <w:tab w:val="left" w:pos="2880"/>
                <w:tab w:val="left" w:pos="3600"/>
                <w:tab w:val="left" w:pos="5040"/>
                <w:tab w:val="left" w:pos="5760"/>
                <w:tab w:val="left" w:pos="6480"/>
                <w:tab w:val="left" w:pos="7200"/>
                <w:tab w:val="left" w:pos="7920"/>
              </w:tabs>
              <w:ind w:right="-20"/>
              <w:rPr>
                <w:b/>
                <w:bCs/>
                <w:sz w:val="20"/>
                <w:szCs w:val="20"/>
              </w:rPr>
            </w:pPr>
            <w:r w:rsidRPr="00B21512">
              <w:rPr>
                <w:sz w:val="20"/>
                <w:szCs w:val="20"/>
              </w:rPr>
              <w:t>Assess knowledge and understanding of words frequently encountered by adults in workplace or other daily activities.</w:t>
            </w:r>
          </w:p>
        </w:tc>
        <w:tc>
          <w:tcPr>
            <w:tcW w:w="1488" w:type="dxa"/>
            <w:shd w:val="clear" w:color="auto" w:fill="D6E3BC"/>
          </w:tcPr>
          <w:p w:rsidR="004B035E" w:rsidRPr="00B21512" w:rsidRDefault="004B035E" w:rsidP="00B35FA3">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 xml:space="preserve"> out of 32</w:t>
            </w:r>
          </w:p>
        </w:tc>
        <w:tc>
          <w:tcPr>
            <w:tcW w:w="1065" w:type="dxa"/>
            <w:shd w:val="clear" w:color="auto" w:fill="D6E3BC"/>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bCs/>
                <w:sz w:val="20"/>
                <w:szCs w:val="20"/>
              </w:rPr>
            </w:pPr>
          </w:p>
        </w:tc>
        <w:tc>
          <w:tcPr>
            <w:tcW w:w="1427" w:type="dxa"/>
            <w:shd w:val="clear" w:color="auto" w:fill="D6E3BC"/>
          </w:tcPr>
          <w:p w:rsidR="004B035E" w:rsidRPr="00B21512" w:rsidRDefault="004B035E" w:rsidP="00310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B577C4">
        <w:tc>
          <w:tcPr>
            <w:tcW w:w="2434"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Reading Comprehension</w:t>
            </w:r>
          </w:p>
        </w:tc>
        <w:tc>
          <w:tcPr>
            <w:tcW w:w="4194" w:type="dxa"/>
            <w:shd w:val="clear" w:color="auto" w:fill="EAF1DD"/>
          </w:tcPr>
          <w:p w:rsidR="004B035E" w:rsidRPr="00B21512" w:rsidRDefault="004B035E" w:rsidP="00B577C4">
            <w:pPr>
              <w:tabs>
                <w:tab w:val="left" w:pos="0"/>
                <w:tab w:val="left" w:pos="720"/>
                <w:tab w:val="left" w:pos="1440"/>
                <w:tab w:val="left" w:pos="2880"/>
                <w:tab w:val="left" w:pos="3600"/>
                <w:tab w:val="left" w:pos="5040"/>
                <w:tab w:val="left" w:pos="5760"/>
                <w:tab w:val="left" w:pos="6480"/>
                <w:tab w:val="left" w:pos="7200"/>
                <w:tab w:val="left" w:pos="7920"/>
              </w:tabs>
              <w:ind w:right="-20"/>
              <w:rPr>
                <w:sz w:val="20"/>
                <w:szCs w:val="20"/>
              </w:rPr>
            </w:pPr>
            <w:r w:rsidRPr="00B21512">
              <w:rPr>
                <w:sz w:val="20"/>
                <w:szCs w:val="20"/>
              </w:rPr>
              <w:t>Measures comprehension of written material and tests ability to comprehend, make inferences, and draw conclusions from what is given.</w:t>
            </w:r>
          </w:p>
        </w:tc>
        <w:tc>
          <w:tcPr>
            <w:tcW w:w="1488" w:type="dxa"/>
            <w:shd w:val="clear" w:color="auto" w:fill="EAF1DD"/>
          </w:tcPr>
          <w:p w:rsidR="004B035E" w:rsidRPr="00B21512" w:rsidRDefault="005E2D94" w:rsidP="00310D0D">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 xml:space="preserve"> </w:t>
            </w:r>
            <w:r w:rsidR="004B035E" w:rsidRPr="00B21512">
              <w:rPr>
                <w:bCs/>
                <w:sz w:val="20"/>
                <w:szCs w:val="20"/>
              </w:rPr>
              <w:t>out of 48</w:t>
            </w:r>
          </w:p>
        </w:tc>
        <w:tc>
          <w:tcPr>
            <w:tcW w:w="1065"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bCs/>
                <w:sz w:val="20"/>
                <w:szCs w:val="20"/>
              </w:rPr>
            </w:pPr>
          </w:p>
        </w:tc>
        <w:tc>
          <w:tcPr>
            <w:tcW w:w="1427"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B577C4">
        <w:tc>
          <w:tcPr>
            <w:tcW w:w="2434" w:type="dxa"/>
            <w:shd w:val="clear" w:color="auto" w:fill="D6E3BC"/>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Spelling</w:t>
            </w:r>
          </w:p>
        </w:tc>
        <w:tc>
          <w:tcPr>
            <w:tcW w:w="4194" w:type="dxa"/>
            <w:shd w:val="clear" w:color="auto" w:fill="D6E3BC"/>
          </w:tcPr>
          <w:p w:rsidR="004B035E" w:rsidRPr="00B21512" w:rsidRDefault="004B035E" w:rsidP="00B577C4">
            <w:pPr>
              <w:tabs>
                <w:tab w:val="left" w:pos="0"/>
                <w:tab w:val="left" w:pos="720"/>
                <w:tab w:val="left" w:pos="1440"/>
                <w:tab w:val="left" w:pos="2880"/>
                <w:tab w:val="left" w:pos="3600"/>
                <w:tab w:val="left" w:pos="5040"/>
                <w:tab w:val="left" w:pos="5760"/>
                <w:tab w:val="left" w:pos="6480"/>
                <w:tab w:val="left" w:pos="7200"/>
                <w:tab w:val="left" w:pos="7920"/>
              </w:tabs>
              <w:ind w:right="-20"/>
              <w:rPr>
                <w:sz w:val="20"/>
                <w:szCs w:val="20"/>
              </w:rPr>
            </w:pPr>
            <w:r w:rsidRPr="00B21512">
              <w:rPr>
                <w:sz w:val="20"/>
                <w:szCs w:val="20"/>
              </w:rPr>
              <w:t>Measures ability to select incorrectly spelled word from four options. Words are representative of what language used in adult written communication and sample the most common phonetic and structural principles of spelling.</w:t>
            </w:r>
          </w:p>
        </w:tc>
        <w:tc>
          <w:tcPr>
            <w:tcW w:w="1488" w:type="dxa"/>
            <w:shd w:val="clear" w:color="auto" w:fill="D6E3BC"/>
          </w:tcPr>
          <w:p w:rsidR="004B035E" w:rsidRPr="00B21512" w:rsidRDefault="004B035E" w:rsidP="00310D0D">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sz w:val="20"/>
                <w:szCs w:val="20"/>
              </w:rPr>
            </w:pPr>
            <w:r w:rsidRPr="00B21512">
              <w:rPr>
                <w:sz w:val="20"/>
                <w:szCs w:val="20"/>
              </w:rPr>
              <w:t xml:space="preserve"> out of 30</w:t>
            </w:r>
          </w:p>
        </w:tc>
        <w:tc>
          <w:tcPr>
            <w:tcW w:w="1065" w:type="dxa"/>
            <w:shd w:val="clear" w:color="auto" w:fill="D6E3BC"/>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bCs/>
                <w:sz w:val="20"/>
                <w:szCs w:val="20"/>
              </w:rPr>
            </w:pPr>
          </w:p>
        </w:tc>
        <w:tc>
          <w:tcPr>
            <w:tcW w:w="1427" w:type="dxa"/>
            <w:shd w:val="clear" w:color="auto" w:fill="D6E3BC"/>
          </w:tcPr>
          <w:p w:rsidR="004B035E" w:rsidRPr="00B21512" w:rsidRDefault="004B035E" w:rsidP="00310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B577C4">
        <w:tc>
          <w:tcPr>
            <w:tcW w:w="2434"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Language</w:t>
            </w:r>
          </w:p>
        </w:tc>
        <w:tc>
          <w:tcPr>
            <w:tcW w:w="4194" w:type="dxa"/>
            <w:shd w:val="clear" w:color="auto" w:fill="EAF1DD"/>
          </w:tcPr>
          <w:p w:rsidR="004B035E" w:rsidRPr="00B21512" w:rsidRDefault="004B035E" w:rsidP="00B577C4">
            <w:pPr>
              <w:tabs>
                <w:tab w:val="left" w:pos="0"/>
                <w:tab w:val="left" w:pos="720"/>
                <w:tab w:val="left" w:pos="1440"/>
                <w:tab w:val="left" w:pos="2880"/>
                <w:tab w:val="left" w:pos="3600"/>
                <w:tab w:val="left" w:pos="5040"/>
                <w:tab w:val="left" w:pos="5760"/>
                <w:tab w:val="left" w:pos="6480"/>
                <w:tab w:val="left" w:pos="7200"/>
                <w:tab w:val="left" w:pos="7920"/>
              </w:tabs>
              <w:ind w:right="-20"/>
              <w:rPr>
                <w:sz w:val="20"/>
                <w:szCs w:val="20"/>
              </w:rPr>
            </w:pPr>
            <w:r w:rsidRPr="00B21512">
              <w:rPr>
                <w:sz w:val="20"/>
                <w:szCs w:val="20"/>
              </w:rPr>
              <w:t xml:space="preserve">Measures correct use of capitalization and punctuation conventions. </w:t>
            </w:r>
          </w:p>
        </w:tc>
        <w:tc>
          <w:tcPr>
            <w:tcW w:w="1488" w:type="dxa"/>
            <w:shd w:val="clear" w:color="auto" w:fill="EAF1DD"/>
          </w:tcPr>
          <w:p w:rsidR="004B035E" w:rsidRPr="00B21512" w:rsidRDefault="004B035E" w:rsidP="00DE5CF7">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sz w:val="20"/>
                <w:szCs w:val="20"/>
              </w:rPr>
            </w:pPr>
            <w:r w:rsidRPr="00B21512">
              <w:rPr>
                <w:sz w:val="20"/>
                <w:szCs w:val="20"/>
              </w:rPr>
              <w:t xml:space="preserve"> out of 30</w:t>
            </w:r>
          </w:p>
        </w:tc>
        <w:tc>
          <w:tcPr>
            <w:tcW w:w="1065"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bCs/>
                <w:sz w:val="20"/>
                <w:szCs w:val="20"/>
              </w:rPr>
            </w:pPr>
          </w:p>
        </w:tc>
        <w:tc>
          <w:tcPr>
            <w:tcW w:w="1427"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B577C4">
        <w:tc>
          <w:tcPr>
            <w:tcW w:w="2434" w:type="dxa"/>
            <w:shd w:val="clear" w:color="auto" w:fill="D6E3BC"/>
          </w:tcPr>
          <w:p w:rsidR="00A263BF" w:rsidRPr="00B21512" w:rsidRDefault="00A263BF" w:rsidP="00A263BF">
            <w:pPr>
              <w:tabs>
                <w:tab w:val="left" w:pos="0"/>
                <w:tab w:val="left" w:pos="720"/>
                <w:tab w:val="left" w:pos="1440"/>
                <w:tab w:val="left" w:pos="2880"/>
                <w:tab w:val="left" w:pos="3600"/>
                <w:tab w:val="left" w:pos="5040"/>
                <w:tab w:val="left" w:pos="5760"/>
                <w:tab w:val="left" w:pos="6480"/>
                <w:tab w:val="left" w:pos="7200"/>
                <w:tab w:val="left" w:pos="7920"/>
              </w:tabs>
              <w:ind w:right="-20"/>
              <w:rPr>
                <w:b/>
                <w:sz w:val="20"/>
                <w:szCs w:val="20"/>
              </w:rPr>
            </w:pPr>
            <w:r w:rsidRPr="00B21512">
              <w:rPr>
                <w:b/>
                <w:sz w:val="20"/>
                <w:szCs w:val="20"/>
              </w:rPr>
              <w:t>Spelling + Language</w:t>
            </w:r>
          </w:p>
          <w:p w:rsidR="004B035E" w:rsidRPr="00B21512" w:rsidRDefault="004B035E" w:rsidP="00A263BF">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
                <w:bCs/>
                <w:sz w:val="20"/>
                <w:szCs w:val="20"/>
              </w:rPr>
            </w:pPr>
          </w:p>
        </w:tc>
        <w:tc>
          <w:tcPr>
            <w:tcW w:w="4194" w:type="dxa"/>
            <w:shd w:val="clear" w:color="auto" w:fill="D6E3BC"/>
          </w:tcPr>
          <w:p w:rsidR="00A263BF" w:rsidRPr="00B21512" w:rsidRDefault="00A263BF" w:rsidP="00A263BF">
            <w:pPr>
              <w:tabs>
                <w:tab w:val="left" w:pos="0"/>
                <w:tab w:val="left" w:pos="720"/>
                <w:tab w:val="left" w:pos="1440"/>
                <w:tab w:val="left" w:pos="2880"/>
                <w:tab w:val="left" w:pos="3600"/>
                <w:tab w:val="left" w:pos="5040"/>
                <w:tab w:val="left" w:pos="5760"/>
                <w:tab w:val="left" w:pos="6480"/>
                <w:tab w:val="left" w:pos="7200"/>
                <w:tab w:val="left" w:pos="7920"/>
              </w:tabs>
              <w:ind w:right="-20"/>
              <w:rPr>
                <w:b/>
                <w:sz w:val="20"/>
                <w:szCs w:val="20"/>
              </w:rPr>
            </w:pPr>
          </w:p>
        </w:tc>
        <w:tc>
          <w:tcPr>
            <w:tcW w:w="1488" w:type="dxa"/>
            <w:shd w:val="clear" w:color="auto" w:fill="D6E3BC"/>
          </w:tcPr>
          <w:p w:rsidR="004B035E" w:rsidRPr="00B21512" w:rsidRDefault="004B035E" w:rsidP="00310D0D">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sz w:val="20"/>
                <w:szCs w:val="20"/>
              </w:rPr>
            </w:pPr>
            <w:r w:rsidRPr="00B21512">
              <w:rPr>
                <w:sz w:val="20"/>
                <w:szCs w:val="20"/>
              </w:rPr>
              <w:t xml:space="preserve"> out of 60</w:t>
            </w:r>
          </w:p>
        </w:tc>
        <w:tc>
          <w:tcPr>
            <w:tcW w:w="1065" w:type="dxa"/>
            <w:shd w:val="clear" w:color="auto" w:fill="D6E3BC"/>
          </w:tcPr>
          <w:p w:rsidR="004B035E" w:rsidRPr="00B21512" w:rsidRDefault="004B035E" w:rsidP="00310D0D">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sz w:val="20"/>
                <w:szCs w:val="20"/>
              </w:rPr>
            </w:pPr>
          </w:p>
        </w:tc>
        <w:tc>
          <w:tcPr>
            <w:tcW w:w="1427" w:type="dxa"/>
            <w:shd w:val="clear" w:color="auto" w:fill="D6E3BC"/>
          </w:tcPr>
          <w:p w:rsidR="004B035E" w:rsidRPr="00B21512" w:rsidRDefault="004B035E" w:rsidP="00310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p>
        </w:tc>
      </w:tr>
      <w:tr w:rsidR="004B035E" w:rsidRPr="00B21512" w:rsidTr="00B577C4">
        <w:tc>
          <w:tcPr>
            <w:tcW w:w="2434"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Number Operations</w:t>
            </w:r>
          </w:p>
        </w:tc>
        <w:tc>
          <w:tcPr>
            <w:tcW w:w="4194" w:type="dxa"/>
            <w:shd w:val="clear" w:color="auto" w:fill="EAF1DD"/>
          </w:tcPr>
          <w:p w:rsidR="00B35FA3" w:rsidRPr="00B21512" w:rsidRDefault="004B035E" w:rsidP="009875FF">
            <w:pPr>
              <w:tabs>
                <w:tab w:val="left" w:pos="0"/>
                <w:tab w:val="left" w:pos="720"/>
                <w:tab w:val="left" w:pos="1440"/>
                <w:tab w:val="left" w:pos="2880"/>
                <w:tab w:val="left" w:pos="3600"/>
                <w:tab w:val="left" w:pos="5040"/>
                <w:tab w:val="left" w:pos="5760"/>
                <w:tab w:val="left" w:pos="6480"/>
                <w:tab w:val="left" w:pos="7200"/>
                <w:tab w:val="left" w:pos="7920"/>
              </w:tabs>
              <w:ind w:right="-20"/>
              <w:rPr>
                <w:sz w:val="20"/>
                <w:szCs w:val="20"/>
              </w:rPr>
            </w:pPr>
            <w:r w:rsidRPr="00B21512">
              <w:rPr>
                <w:bCs/>
                <w:sz w:val="20"/>
                <w:szCs w:val="20"/>
              </w:rPr>
              <w:t>Measures correct use of addition, subtraction, multiplication, and division with whole numbers, fractions, and decimals to computer answers to number problems an adult is likely to encounter.</w:t>
            </w:r>
          </w:p>
        </w:tc>
        <w:tc>
          <w:tcPr>
            <w:tcW w:w="1488" w:type="dxa"/>
            <w:shd w:val="clear" w:color="auto" w:fill="EAF1DD"/>
          </w:tcPr>
          <w:p w:rsidR="004B035E" w:rsidRPr="00B21512" w:rsidRDefault="004B035E" w:rsidP="00DE5CF7">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sz w:val="20"/>
                <w:szCs w:val="20"/>
              </w:rPr>
            </w:pPr>
            <w:r w:rsidRPr="00B21512">
              <w:rPr>
                <w:sz w:val="20"/>
                <w:szCs w:val="20"/>
              </w:rPr>
              <w:t xml:space="preserve"> out of 40</w:t>
            </w:r>
          </w:p>
        </w:tc>
        <w:tc>
          <w:tcPr>
            <w:tcW w:w="1065" w:type="dxa"/>
            <w:shd w:val="clear" w:color="auto" w:fill="EAF1DD"/>
          </w:tcPr>
          <w:p w:rsidR="004B035E" w:rsidRPr="00B21512" w:rsidRDefault="004B035E" w:rsidP="00E209DF">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bCs/>
                <w:sz w:val="20"/>
                <w:szCs w:val="20"/>
              </w:rPr>
            </w:pPr>
          </w:p>
        </w:tc>
        <w:tc>
          <w:tcPr>
            <w:tcW w:w="1427"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B577C4">
        <w:tc>
          <w:tcPr>
            <w:tcW w:w="2434" w:type="dxa"/>
            <w:shd w:val="clear" w:color="auto" w:fill="D6E3BC"/>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Cs/>
                <w:sz w:val="20"/>
                <w:szCs w:val="20"/>
              </w:rPr>
            </w:pPr>
            <w:r w:rsidRPr="00B21512">
              <w:rPr>
                <w:bCs/>
                <w:sz w:val="20"/>
                <w:szCs w:val="20"/>
              </w:rPr>
              <w:t>Problem Solving</w:t>
            </w:r>
          </w:p>
        </w:tc>
        <w:tc>
          <w:tcPr>
            <w:tcW w:w="4194" w:type="dxa"/>
            <w:shd w:val="clear" w:color="auto" w:fill="D6E3BC"/>
          </w:tcPr>
          <w:p w:rsidR="004B035E" w:rsidRPr="00B21512" w:rsidRDefault="00B35FA3" w:rsidP="00B35FA3">
            <w:pPr>
              <w:rPr>
                <w:bCs/>
                <w:sz w:val="20"/>
                <w:szCs w:val="20"/>
              </w:rPr>
            </w:pPr>
            <w:r w:rsidRPr="00B21512">
              <w:rPr>
                <w:sz w:val="20"/>
                <w:szCs w:val="20"/>
              </w:rPr>
              <w:t>Assesses ability to determine an outcome, to record and retrieve information, to measure and to use geometric concepts. Also measures ability to predict or to verify statistics and to estimate outcomes.</w:t>
            </w:r>
          </w:p>
        </w:tc>
        <w:tc>
          <w:tcPr>
            <w:tcW w:w="1488" w:type="dxa"/>
            <w:shd w:val="clear" w:color="auto" w:fill="D6E3BC"/>
          </w:tcPr>
          <w:p w:rsidR="004B035E" w:rsidRPr="00B21512" w:rsidRDefault="004B035E" w:rsidP="00B35FA3">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sz w:val="20"/>
                <w:szCs w:val="20"/>
              </w:rPr>
            </w:pPr>
            <w:r w:rsidRPr="00B21512">
              <w:rPr>
                <w:sz w:val="20"/>
                <w:szCs w:val="20"/>
              </w:rPr>
              <w:t xml:space="preserve"> out of 40</w:t>
            </w:r>
          </w:p>
        </w:tc>
        <w:tc>
          <w:tcPr>
            <w:tcW w:w="1065" w:type="dxa"/>
            <w:shd w:val="clear" w:color="auto" w:fill="D6E3BC"/>
          </w:tcPr>
          <w:p w:rsidR="004B035E" w:rsidRPr="00B21512" w:rsidRDefault="004B035E" w:rsidP="00E209DF">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bCs/>
                <w:sz w:val="20"/>
                <w:szCs w:val="20"/>
              </w:rPr>
            </w:pPr>
          </w:p>
        </w:tc>
        <w:tc>
          <w:tcPr>
            <w:tcW w:w="1427"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B577C4">
        <w:tc>
          <w:tcPr>
            <w:tcW w:w="2434"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b/>
                <w:sz w:val="20"/>
                <w:szCs w:val="20"/>
              </w:rPr>
            </w:pPr>
            <w:r w:rsidRPr="00B21512">
              <w:rPr>
                <w:b/>
                <w:sz w:val="20"/>
                <w:szCs w:val="20"/>
              </w:rPr>
              <w:t>Total Mathematics</w:t>
            </w:r>
          </w:p>
        </w:tc>
        <w:tc>
          <w:tcPr>
            <w:tcW w:w="4194" w:type="dxa"/>
            <w:shd w:val="clear" w:color="auto" w:fill="EAF1DD"/>
          </w:tcPr>
          <w:p w:rsidR="00267738" w:rsidRPr="00B21512" w:rsidRDefault="004B035E" w:rsidP="005E2D94">
            <w:pPr>
              <w:tabs>
                <w:tab w:val="left" w:pos="0"/>
                <w:tab w:val="left" w:pos="720"/>
                <w:tab w:val="left" w:pos="1440"/>
                <w:tab w:val="left" w:pos="2880"/>
                <w:tab w:val="left" w:pos="3600"/>
                <w:tab w:val="left" w:pos="5040"/>
                <w:tab w:val="left" w:pos="5760"/>
                <w:tab w:val="left" w:pos="6480"/>
                <w:tab w:val="left" w:pos="7200"/>
                <w:tab w:val="left" w:pos="7920"/>
              </w:tabs>
              <w:ind w:right="-20"/>
              <w:rPr>
                <w:sz w:val="20"/>
                <w:szCs w:val="20"/>
              </w:rPr>
            </w:pPr>
            <w:r w:rsidRPr="00B21512">
              <w:rPr>
                <w:sz w:val="20"/>
                <w:szCs w:val="20"/>
              </w:rPr>
              <w:t>Number Operations</w:t>
            </w:r>
            <w:r w:rsidR="00267738" w:rsidRPr="00B21512">
              <w:rPr>
                <w:sz w:val="20"/>
                <w:szCs w:val="20"/>
              </w:rPr>
              <w:t xml:space="preserve"> </w:t>
            </w:r>
            <w:r w:rsidRPr="00B21512">
              <w:rPr>
                <w:sz w:val="20"/>
                <w:szCs w:val="20"/>
              </w:rPr>
              <w:t>+ Problem Solving</w:t>
            </w:r>
          </w:p>
          <w:p w:rsidR="006F3A89" w:rsidRPr="00B21512" w:rsidRDefault="006F3A89" w:rsidP="005E2D94">
            <w:pPr>
              <w:tabs>
                <w:tab w:val="left" w:pos="0"/>
                <w:tab w:val="left" w:pos="720"/>
                <w:tab w:val="left" w:pos="1440"/>
                <w:tab w:val="left" w:pos="2880"/>
                <w:tab w:val="left" w:pos="3600"/>
                <w:tab w:val="left" w:pos="5040"/>
                <w:tab w:val="left" w:pos="5760"/>
                <w:tab w:val="left" w:pos="6480"/>
                <w:tab w:val="left" w:pos="7200"/>
                <w:tab w:val="left" w:pos="7920"/>
              </w:tabs>
              <w:ind w:right="-20"/>
              <w:rPr>
                <w:sz w:val="20"/>
                <w:szCs w:val="20"/>
              </w:rPr>
            </w:pPr>
          </w:p>
        </w:tc>
        <w:tc>
          <w:tcPr>
            <w:tcW w:w="1488" w:type="dxa"/>
            <w:shd w:val="clear" w:color="auto" w:fill="EAF1DD"/>
          </w:tcPr>
          <w:p w:rsidR="004B035E" w:rsidRPr="00B21512" w:rsidRDefault="004B035E" w:rsidP="00DE5CF7">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rPr>
                <w:sz w:val="20"/>
                <w:szCs w:val="20"/>
              </w:rPr>
            </w:pPr>
            <w:r w:rsidRPr="00B21512">
              <w:rPr>
                <w:sz w:val="20"/>
                <w:szCs w:val="20"/>
              </w:rPr>
              <w:t xml:space="preserve"> out of 80</w:t>
            </w:r>
          </w:p>
        </w:tc>
        <w:tc>
          <w:tcPr>
            <w:tcW w:w="1065" w:type="dxa"/>
            <w:shd w:val="clear" w:color="auto" w:fill="EAF1DD"/>
          </w:tcPr>
          <w:p w:rsidR="004B035E" w:rsidRPr="00B21512" w:rsidRDefault="004B035E" w:rsidP="00267738">
            <w:pPr>
              <w:tabs>
                <w:tab w:val="left" w:pos="0"/>
                <w:tab w:val="left" w:pos="720"/>
                <w:tab w:val="left" w:pos="1440"/>
                <w:tab w:val="left" w:pos="2880"/>
                <w:tab w:val="left" w:pos="3600"/>
                <w:tab w:val="left" w:pos="4320"/>
                <w:tab w:val="left" w:pos="5040"/>
                <w:tab w:val="left" w:pos="5760"/>
                <w:tab w:val="left" w:pos="6480"/>
                <w:tab w:val="left" w:pos="7200"/>
                <w:tab w:val="left" w:pos="7920"/>
              </w:tabs>
              <w:ind w:right="-254"/>
              <w:jc w:val="center"/>
              <w:rPr>
                <w:sz w:val="20"/>
                <w:szCs w:val="20"/>
              </w:rPr>
            </w:pPr>
          </w:p>
        </w:tc>
        <w:tc>
          <w:tcPr>
            <w:tcW w:w="1427"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rPr>
            </w:pPr>
          </w:p>
        </w:tc>
      </w:tr>
    </w:tbl>
    <w:p w:rsidR="004B035E" w:rsidRDefault="004B035E" w:rsidP="004F7327">
      <w:pPr>
        <w:ind w:left="-600" w:right="-180"/>
        <w:rPr>
          <w:color w:val="253359"/>
          <w:sz w:val="8"/>
          <w:szCs w:val="21"/>
          <w:lang w:val="en-GB"/>
        </w:rPr>
      </w:pPr>
    </w:p>
    <w:p w:rsidR="00B21512" w:rsidRPr="00B21512" w:rsidRDefault="00B21512" w:rsidP="004F7327">
      <w:pPr>
        <w:ind w:left="-600" w:right="-180"/>
        <w:rPr>
          <w:color w:val="253359"/>
          <w:sz w:val="8"/>
          <w:szCs w:val="21"/>
          <w:lang w:val="en-GB"/>
        </w:rPr>
      </w:pPr>
    </w:p>
    <w:p w:rsidR="0004556E" w:rsidRPr="00B21512" w:rsidRDefault="0004556E" w:rsidP="004F7327">
      <w:pPr>
        <w:ind w:left="-600" w:right="-180"/>
        <w:rPr>
          <w:color w:val="253359"/>
          <w:sz w:val="8"/>
          <w:szCs w:val="21"/>
          <w:lang w:val="en-GB"/>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0"/>
        <w:gridCol w:w="6570"/>
        <w:gridCol w:w="1320"/>
      </w:tblGrid>
      <w:tr w:rsidR="004B035E" w:rsidRPr="00B21512" w:rsidTr="004F7327">
        <w:tc>
          <w:tcPr>
            <w:tcW w:w="10560" w:type="dxa"/>
            <w:gridSpan w:val="3"/>
            <w:shd w:val="clear" w:color="auto" w:fill="FFFFFF"/>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
                <w:bCs/>
              </w:rPr>
              <w:t>CAPS</w:t>
            </w:r>
            <w:r w:rsidRPr="00B21512">
              <w:rPr>
                <w:bCs/>
              </w:rPr>
              <w:t xml:space="preserve"> </w:t>
            </w:r>
            <w:r w:rsidRPr="00B21512">
              <w:rPr>
                <w:bCs/>
                <w:sz w:val="22"/>
                <w:szCs w:val="22"/>
              </w:rPr>
              <w:t>(Career Ability Placement Survey).</w:t>
            </w:r>
            <w:r w:rsidRPr="00B21512">
              <w:rPr>
                <w:b/>
                <w:bCs/>
              </w:rPr>
              <w:t xml:space="preserve"> </w:t>
            </w:r>
            <w:r w:rsidRPr="00B21512">
              <w:rPr>
                <w:bCs/>
                <w:sz w:val="20"/>
                <w:szCs w:val="20"/>
              </w:rPr>
              <w:t>A series of eight 5-minute tests were administered to assess abilities, potentials, strengths, and weaknesses that gauge potential success working at a related field.  Stanine Scores were used to interpret this consumer’s results. Stanine is a nine-point scale used for normalized test scores, with 1-3 below average, 4-6 average, and 7-9 above average. A score of 5 represents average performance.</w:t>
            </w:r>
          </w:p>
        </w:tc>
      </w:tr>
      <w:tr w:rsidR="004B035E" w:rsidRPr="00B21512" w:rsidTr="004F7327">
        <w:tc>
          <w:tcPr>
            <w:tcW w:w="26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0"/>
                <w:szCs w:val="20"/>
              </w:rPr>
            </w:pPr>
            <w:r w:rsidRPr="00B21512">
              <w:rPr>
                <w:b/>
                <w:bCs/>
                <w:sz w:val="20"/>
                <w:szCs w:val="20"/>
              </w:rPr>
              <w:lastRenderedPageBreak/>
              <w:t>Abilities</w:t>
            </w:r>
          </w:p>
        </w:tc>
        <w:tc>
          <w:tcPr>
            <w:tcW w:w="65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0"/>
                <w:szCs w:val="20"/>
              </w:rPr>
            </w:pPr>
            <w:r w:rsidRPr="00B21512">
              <w:rPr>
                <w:b/>
                <w:bCs/>
                <w:sz w:val="20"/>
                <w:szCs w:val="20"/>
              </w:rPr>
              <w:t>Description</w:t>
            </w:r>
          </w:p>
        </w:tc>
        <w:tc>
          <w:tcPr>
            <w:tcW w:w="132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0"/>
                <w:szCs w:val="20"/>
              </w:rPr>
            </w:pPr>
            <w:r w:rsidRPr="00B21512">
              <w:rPr>
                <w:b/>
                <w:bCs/>
                <w:sz w:val="20"/>
                <w:szCs w:val="20"/>
              </w:rPr>
              <w:t xml:space="preserve">Stanine </w:t>
            </w:r>
          </w:p>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0"/>
                <w:szCs w:val="20"/>
              </w:rPr>
            </w:pPr>
            <w:r w:rsidRPr="00B21512">
              <w:rPr>
                <w:b/>
                <w:bCs/>
                <w:sz w:val="20"/>
                <w:szCs w:val="20"/>
              </w:rPr>
              <w:t>Score</w:t>
            </w:r>
          </w:p>
        </w:tc>
      </w:tr>
      <w:tr w:rsidR="004B035E" w:rsidRPr="00B21512" w:rsidTr="004F7327">
        <w:tc>
          <w:tcPr>
            <w:tcW w:w="2670"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Mechanical Reasoning</w:t>
            </w:r>
          </w:p>
        </w:tc>
        <w:tc>
          <w:tcPr>
            <w:tcW w:w="6570"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understanding of mechanical principles and laws of physics. This ability is important in technology and science occupations</w:t>
            </w:r>
          </w:p>
        </w:tc>
        <w:tc>
          <w:tcPr>
            <w:tcW w:w="1320"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4F7327">
        <w:tc>
          <w:tcPr>
            <w:tcW w:w="26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Spatial Relations</w:t>
            </w:r>
          </w:p>
        </w:tc>
        <w:tc>
          <w:tcPr>
            <w:tcW w:w="65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ability to visualize or think in three dimensions and mentally picture position of objects from a diagram or picture. This ability is important in science and technology occupations</w:t>
            </w:r>
          </w:p>
        </w:tc>
        <w:tc>
          <w:tcPr>
            <w:tcW w:w="132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4F7327">
        <w:tc>
          <w:tcPr>
            <w:tcW w:w="26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Numerical Ability</w:t>
            </w:r>
          </w:p>
        </w:tc>
        <w:tc>
          <w:tcPr>
            <w:tcW w:w="65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ability to reason with and use numbers and work with quantitative materials and ideas. This ability is important in fields involving mathematics, chemistry, physics, or engineering and also in the business and clerical fields.</w:t>
            </w:r>
          </w:p>
        </w:tc>
        <w:tc>
          <w:tcPr>
            <w:tcW w:w="132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4F7327">
        <w:tc>
          <w:tcPr>
            <w:tcW w:w="2670"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Language Usage</w:t>
            </w:r>
          </w:p>
        </w:tc>
        <w:tc>
          <w:tcPr>
            <w:tcW w:w="6570"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ability to recognize and use standard English grammar, punctuation, and capitalization. This ability is especially important in jobs requiring written or oral communication such as clerical jobs and all levels of business and service.</w:t>
            </w:r>
          </w:p>
        </w:tc>
        <w:tc>
          <w:tcPr>
            <w:tcW w:w="1320" w:type="dxa"/>
            <w:shd w:val="clear" w:color="auto" w:fill="EAF1DD"/>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4F7327">
        <w:tc>
          <w:tcPr>
            <w:tcW w:w="26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Word Knowledge</w:t>
            </w:r>
          </w:p>
        </w:tc>
        <w:tc>
          <w:tcPr>
            <w:tcW w:w="65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ability to understand the meaning and precise use of words. This ability is important in communication, clerical jobs, all levels of business, and occupations involving high levels of responsibility and decision making.</w:t>
            </w:r>
          </w:p>
        </w:tc>
        <w:tc>
          <w:tcPr>
            <w:tcW w:w="132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E209DF" w:rsidRPr="00B21512" w:rsidTr="004F7327">
        <w:tc>
          <w:tcPr>
            <w:tcW w:w="2670" w:type="dxa"/>
            <w:shd w:val="clear" w:color="auto" w:fill="D6E3BC"/>
          </w:tcPr>
          <w:p w:rsidR="00E209DF" w:rsidRPr="00B21512" w:rsidRDefault="00E209DF"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Perceptual Speed &amp; Accuracy</w:t>
            </w:r>
          </w:p>
        </w:tc>
        <w:tc>
          <w:tcPr>
            <w:tcW w:w="6570" w:type="dxa"/>
            <w:shd w:val="clear" w:color="auto" w:fill="D6E3BC"/>
          </w:tcPr>
          <w:p w:rsidR="00E209DF" w:rsidRPr="00B21512" w:rsidRDefault="00E209DF"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ability to perceive small detail s rapidly and accurately within a mass of letters, numbers, and symbols. This ability is important in office work and other jobs requiring fine visual discrimination.</w:t>
            </w:r>
          </w:p>
        </w:tc>
        <w:tc>
          <w:tcPr>
            <w:tcW w:w="1320" w:type="dxa"/>
            <w:shd w:val="clear" w:color="auto" w:fill="D6E3BC"/>
          </w:tcPr>
          <w:p w:rsidR="00E209DF" w:rsidRPr="00B21512" w:rsidRDefault="00E209DF"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r w:rsidR="004B035E" w:rsidRPr="00B21512" w:rsidTr="004F7327">
        <w:tc>
          <w:tcPr>
            <w:tcW w:w="26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Manual Speed &amp; Dexterity</w:t>
            </w:r>
          </w:p>
        </w:tc>
        <w:tc>
          <w:tcPr>
            <w:tcW w:w="657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Measures ability to make rapid and accurate movements with hands. This ability is important in arts, technology, and all skilled occupations requiring use of hands.</w:t>
            </w:r>
          </w:p>
        </w:tc>
        <w:tc>
          <w:tcPr>
            <w:tcW w:w="1320" w:type="dxa"/>
            <w:shd w:val="clear" w:color="auto" w:fill="D6E3BC"/>
          </w:tcPr>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sz w:val="20"/>
                <w:szCs w:val="20"/>
              </w:rPr>
            </w:pPr>
          </w:p>
        </w:tc>
      </w:tr>
    </w:tbl>
    <w:p w:rsidR="00DB6C69" w:rsidRPr="00B21512" w:rsidRDefault="00DB6C69" w:rsidP="004F7327">
      <w:pPr>
        <w:tabs>
          <w:tab w:val="left" w:pos="0"/>
          <w:tab w:val="left" w:pos="720"/>
          <w:tab w:val="left" w:pos="1440"/>
          <w:tab w:val="left" w:pos="2160"/>
          <w:tab w:val="left" w:pos="2880"/>
          <w:tab w:val="left" w:pos="3600"/>
          <w:tab w:val="left" w:pos="4320"/>
        </w:tabs>
        <w:ind w:left="-600" w:right="-60"/>
        <w:rPr>
          <w:bCs/>
        </w:rPr>
      </w:pP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7890"/>
      </w:tblGrid>
      <w:tr w:rsidR="004B035E" w:rsidRPr="00B21512" w:rsidTr="00176F3A">
        <w:tc>
          <w:tcPr>
            <w:tcW w:w="10560" w:type="dxa"/>
            <w:gridSpan w:val="2"/>
          </w:tcPr>
          <w:p w:rsidR="004B035E" w:rsidRPr="00B21512" w:rsidRDefault="004B035E" w:rsidP="004F7327">
            <w:pPr>
              <w:rPr>
                <w:bCs/>
              </w:rPr>
            </w:pPr>
            <w:r w:rsidRPr="00B21512">
              <w:rPr>
                <w:bCs/>
                <w:sz w:val="22"/>
                <w:szCs w:val="22"/>
              </w:rPr>
              <w:br w:type="page"/>
            </w:r>
            <w:r w:rsidRPr="00B21512">
              <w:rPr>
                <w:bCs/>
                <w:sz w:val="22"/>
                <w:szCs w:val="22"/>
              </w:rPr>
              <w:br w:type="page"/>
            </w:r>
            <w:proofErr w:type="gramStart"/>
            <w:r w:rsidRPr="00B21512">
              <w:rPr>
                <w:b/>
                <w:bCs/>
              </w:rPr>
              <w:t>COPS</w:t>
            </w:r>
            <w:r w:rsidRPr="00B21512">
              <w:rPr>
                <w:bCs/>
              </w:rPr>
              <w:t xml:space="preserve">  </w:t>
            </w:r>
            <w:r w:rsidRPr="00B21512">
              <w:rPr>
                <w:bCs/>
                <w:sz w:val="20"/>
                <w:szCs w:val="20"/>
              </w:rPr>
              <w:t>(</w:t>
            </w:r>
            <w:proofErr w:type="gramEnd"/>
            <w:r w:rsidRPr="00B21512">
              <w:rPr>
                <w:bCs/>
                <w:sz w:val="20"/>
                <w:szCs w:val="20"/>
              </w:rPr>
              <w:t>Career Occupational Preference System).</w:t>
            </w:r>
            <w:r w:rsidRPr="00B21512">
              <w:rPr>
                <w:b/>
                <w:bCs/>
                <w:sz w:val="20"/>
                <w:szCs w:val="20"/>
              </w:rPr>
              <w:t xml:space="preserve"> </w:t>
            </w:r>
            <w:r w:rsidRPr="00B21512">
              <w:rPr>
                <w:bCs/>
                <w:sz w:val="20"/>
                <w:szCs w:val="20"/>
              </w:rPr>
              <w:t xml:space="preserve"> A non-timed self-reported interest inventory to assist in the career decision making process.</w:t>
            </w:r>
            <w:r w:rsidRPr="00B21512">
              <w:rPr>
                <w:b/>
                <w:bCs/>
                <w:sz w:val="20"/>
                <w:szCs w:val="20"/>
              </w:rPr>
              <w:t xml:space="preserve"> </w:t>
            </w:r>
            <w:r w:rsidRPr="00B21512">
              <w:rPr>
                <w:bCs/>
                <w:sz w:val="20"/>
                <w:szCs w:val="20"/>
              </w:rPr>
              <w:t>Following is a summary of his three highest interest areas:</w:t>
            </w:r>
          </w:p>
        </w:tc>
      </w:tr>
      <w:tr w:rsidR="004B035E" w:rsidRPr="00B21512" w:rsidTr="00B21512">
        <w:tc>
          <w:tcPr>
            <w:tcW w:w="2670" w:type="dxa"/>
            <w:shd w:val="clear" w:color="auto" w:fill="D6E3BC"/>
          </w:tcPr>
          <w:p w:rsidR="004B035E" w:rsidRPr="00B21512" w:rsidRDefault="00DB6C69"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Outdoor</w:t>
            </w:r>
          </w:p>
        </w:tc>
        <w:tc>
          <w:tcPr>
            <w:tcW w:w="7890" w:type="dxa"/>
            <w:shd w:val="clear" w:color="auto" w:fill="D6E3BC"/>
          </w:tcPr>
          <w:p w:rsidR="004B035E" w:rsidRPr="00B21512" w:rsidRDefault="00DB6C69"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Occupations involve activities performed primarily out-of-doors. They include the growing and tending of plants and animals and the cultivation and gathering of crops and natural resources in the areas of agriculture and nature as in forestry, park service, fishing, and mining.</w:t>
            </w:r>
          </w:p>
        </w:tc>
      </w:tr>
      <w:tr w:rsidR="004B035E" w:rsidRPr="00B21512" w:rsidTr="00B21512">
        <w:tc>
          <w:tcPr>
            <w:tcW w:w="2670" w:type="dxa"/>
            <w:shd w:val="clear" w:color="auto" w:fill="EAF1DD"/>
          </w:tcPr>
          <w:p w:rsidR="004B035E" w:rsidRPr="00B21512" w:rsidRDefault="00DB6C69" w:rsidP="00DB6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Technology</w:t>
            </w:r>
            <w:r w:rsidR="00FF5583" w:rsidRPr="00B21512">
              <w:rPr>
                <w:bCs/>
                <w:sz w:val="20"/>
                <w:szCs w:val="20"/>
              </w:rPr>
              <w:t xml:space="preserve"> Skilled</w:t>
            </w:r>
          </w:p>
        </w:tc>
        <w:tc>
          <w:tcPr>
            <w:tcW w:w="7890" w:type="dxa"/>
            <w:shd w:val="clear" w:color="auto" w:fill="EAF1DD"/>
          </w:tcPr>
          <w:p w:rsidR="004B035E" w:rsidRPr="00B21512" w:rsidRDefault="00DB6C69" w:rsidP="00035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r w:rsidRPr="00B21512">
              <w:rPr>
                <w:bCs/>
                <w:sz w:val="20"/>
                <w:szCs w:val="20"/>
              </w:rPr>
              <w:t>Occupations involve working with one’s hands in a skilled trade concerned with construction, manufactures, installation, or repair of products in related fields of construction, electronics, and mechanics</w:t>
            </w:r>
          </w:p>
        </w:tc>
      </w:tr>
    </w:tbl>
    <w:p w:rsidR="0020118B" w:rsidRPr="00B21512" w:rsidRDefault="0020118B"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rPr>
          <w:bCs/>
        </w:rPr>
      </w:pPr>
    </w:p>
    <w:tbl>
      <w:tblPr>
        <w:tblW w:w="1059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5262"/>
        <w:gridCol w:w="3510"/>
      </w:tblGrid>
      <w:tr w:rsidR="0020118B" w:rsidRPr="00B21512" w:rsidTr="00A07F1E">
        <w:tc>
          <w:tcPr>
            <w:tcW w:w="10590" w:type="dxa"/>
            <w:gridSpan w:val="3"/>
            <w:shd w:val="clear" w:color="auto" w:fill="FFFFFF"/>
          </w:tcPr>
          <w:p w:rsidR="0020118B" w:rsidRPr="00B21512" w:rsidRDefault="0020118B" w:rsidP="00D9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pPr>
            <w:r w:rsidRPr="00B21512">
              <w:rPr>
                <w:b/>
              </w:rPr>
              <w:t xml:space="preserve">COPES </w:t>
            </w:r>
            <w:r w:rsidRPr="00B21512">
              <w:rPr>
                <w:sz w:val="20"/>
                <w:szCs w:val="20"/>
              </w:rPr>
              <w:t>(Career Orientation Placement and Evaluation Survey)</w:t>
            </w:r>
            <w:r w:rsidRPr="00B21512">
              <w:t xml:space="preserve"> </w:t>
            </w:r>
            <w:r w:rsidRPr="00B21512">
              <w:rPr>
                <w:sz w:val="20"/>
              </w:rPr>
              <w:t>A non-timed interest inventory to measure self-identified work values. The consumer’s most well-defined values are extrapolated from the three scores farthest in either direction.</w:t>
            </w:r>
          </w:p>
        </w:tc>
      </w:tr>
      <w:tr w:rsidR="0020118B" w:rsidRPr="00B21512" w:rsidTr="00B21512">
        <w:tc>
          <w:tcPr>
            <w:tcW w:w="1818" w:type="dxa"/>
            <w:shd w:val="clear" w:color="auto" w:fill="D6E3BC"/>
          </w:tcPr>
          <w:p w:rsidR="0020118B" w:rsidRPr="00B21512" w:rsidRDefault="0020118B" w:rsidP="00D9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jc w:val="center"/>
              <w:rPr>
                <w:b/>
                <w:sz w:val="20"/>
              </w:rPr>
            </w:pPr>
            <w:r w:rsidRPr="00B21512">
              <w:rPr>
                <w:b/>
                <w:sz w:val="20"/>
              </w:rPr>
              <w:t>Value</w:t>
            </w:r>
          </w:p>
        </w:tc>
        <w:tc>
          <w:tcPr>
            <w:tcW w:w="5262" w:type="dxa"/>
            <w:shd w:val="clear" w:color="auto" w:fill="D6E3BC"/>
          </w:tcPr>
          <w:p w:rsidR="0020118B" w:rsidRPr="00B21512" w:rsidRDefault="0020118B" w:rsidP="00D9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jc w:val="center"/>
              <w:rPr>
                <w:b/>
                <w:bCs/>
                <w:sz w:val="20"/>
              </w:rPr>
            </w:pPr>
            <w:r w:rsidRPr="00B21512">
              <w:rPr>
                <w:b/>
                <w:bCs/>
                <w:sz w:val="20"/>
              </w:rPr>
              <w:t>Explanation</w:t>
            </w:r>
          </w:p>
        </w:tc>
        <w:tc>
          <w:tcPr>
            <w:tcW w:w="3510" w:type="dxa"/>
            <w:shd w:val="clear" w:color="auto" w:fill="D6E3BC"/>
          </w:tcPr>
          <w:p w:rsidR="0020118B" w:rsidRPr="00B21512" w:rsidRDefault="0020118B" w:rsidP="00D9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jc w:val="center"/>
              <w:rPr>
                <w:b/>
                <w:bCs/>
                <w:sz w:val="20"/>
              </w:rPr>
            </w:pPr>
            <w:r w:rsidRPr="00B21512">
              <w:rPr>
                <w:b/>
                <w:bCs/>
                <w:sz w:val="20"/>
              </w:rPr>
              <w:t>Possible Career Cluster</w:t>
            </w:r>
          </w:p>
        </w:tc>
      </w:tr>
      <w:tr w:rsidR="0020118B" w:rsidRPr="00B21512" w:rsidTr="00B21512">
        <w:tc>
          <w:tcPr>
            <w:tcW w:w="1818" w:type="dxa"/>
            <w:shd w:val="clear" w:color="auto" w:fill="EAF1DD"/>
          </w:tcPr>
          <w:p w:rsidR="0020118B" w:rsidRPr="00B21512" w:rsidRDefault="00F02BB6" w:rsidP="00D9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rPr>
                <w:bCs/>
                <w:sz w:val="20"/>
              </w:rPr>
            </w:pPr>
            <w:r w:rsidRPr="00B21512">
              <w:rPr>
                <w:bCs/>
                <w:sz w:val="20"/>
              </w:rPr>
              <w:t>Practical</w:t>
            </w:r>
          </w:p>
        </w:tc>
        <w:tc>
          <w:tcPr>
            <w:tcW w:w="5262" w:type="dxa"/>
            <w:shd w:val="clear" w:color="auto" w:fill="EAF1DD"/>
          </w:tcPr>
          <w:p w:rsidR="0020118B" w:rsidRPr="00B21512" w:rsidRDefault="00582F5B" w:rsidP="00D9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rPr>
                <w:bCs/>
                <w:sz w:val="20"/>
              </w:rPr>
            </w:pPr>
            <w:r w:rsidRPr="00B21512">
              <w:rPr>
                <w:bCs/>
                <w:sz w:val="20"/>
              </w:rPr>
              <w:t>Showing appreciation of practical and efficient ways of doing things.</w:t>
            </w:r>
          </w:p>
        </w:tc>
        <w:tc>
          <w:tcPr>
            <w:tcW w:w="3510" w:type="dxa"/>
            <w:shd w:val="clear" w:color="auto" w:fill="EAF1DD"/>
          </w:tcPr>
          <w:p w:rsidR="0020118B" w:rsidRPr="00B21512" w:rsidRDefault="00F02BB6" w:rsidP="00D47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rPr>
                <w:bCs/>
                <w:sz w:val="20"/>
              </w:rPr>
            </w:pPr>
            <w:r w:rsidRPr="00B21512">
              <w:rPr>
                <w:bCs/>
                <w:sz w:val="20"/>
              </w:rPr>
              <w:t xml:space="preserve"> </w:t>
            </w:r>
            <w:r w:rsidR="00D47063" w:rsidRPr="00B21512">
              <w:rPr>
                <w:bCs/>
                <w:sz w:val="20"/>
              </w:rPr>
              <w:t>Service</w:t>
            </w:r>
            <w:r w:rsidR="00310D0D" w:rsidRPr="00B21512">
              <w:rPr>
                <w:bCs/>
                <w:sz w:val="20"/>
              </w:rPr>
              <w:t xml:space="preserve"> Skilled</w:t>
            </w:r>
            <w:r w:rsidR="00DB6C69" w:rsidRPr="00B21512">
              <w:rPr>
                <w:bCs/>
                <w:sz w:val="20"/>
              </w:rPr>
              <w:t>, Technology Skilled, Outdoor</w:t>
            </w:r>
          </w:p>
        </w:tc>
      </w:tr>
      <w:tr w:rsidR="0020118B" w:rsidRPr="00B21512" w:rsidTr="00B21512">
        <w:tc>
          <w:tcPr>
            <w:tcW w:w="1818" w:type="dxa"/>
            <w:shd w:val="clear" w:color="auto" w:fill="EAF1DD"/>
          </w:tcPr>
          <w:p w:rsidR="0020118B" w:rsidRPr="00B21512" w:rsidRDefault="00DB6C69" w:rsidP="00DB6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rPr>
                <w:bCs/>
                <w:sz w:val="20"/>
              </w:rPr>
            </w:pPr>
            <w:r w:rsidRPr="00B21512">
              <w:rPr>
                <w:bCs/>
                <w:sz w:val="20"/>
              </w:rPr>
              <w:t>Conformity</w:t>
            </w:r>
          </w:p>
        </w:tc>
        <w:tc>
          <w:tcPr>
            <w:tcW w:w="5262" w:type="dxa"/>
            <w:shd w:val="clear" w:color="auto" w:fill="EAF1DD"/>
          </w:tcPr>
          <w:p w:rsidR="0020118B" w:rsidRPr="00B21512" w:rsidRDefault="00D1078B" w:rsidP="00760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rPr>
                <w:bCs/>
                <w:sz w:val="20"/>
              </w:rPr>
            </w:pPr>
            <w:r w:rsidRPr="00B21512">
              <w:rPr>
                <w:bCs/>
                <w:sz w:val="20"/>
              </w:rPr>
              <w:t>Value working under careful supervision where clear directions and regulations can be followed.</w:t>
            </w:r>
          </w:p>
        </w:tc>
        <w:tc>
          <w:tcPr>
            <w:tcW w:w="3510" w:type="dxa"/>
            <w:shd w:val="clear" w:color="auto" w:fill="EAF1DD"/>
          </w:tcPr>
          <w:p w:rsidR="0020118B" w:rsidRPr="00B21512" w:rsidRDefault="00DB6C69" w:rsidP="00760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4" w:lineRule="auto"/>
              <w:rPr>
                <w:bCs/>
                <w:sz w:val="20"/>
              </w:rPr>
            </w:pPr>
            <w:r w:rsidRPr="00B21512">
              <w:rPr>
                <w:bCs/>
                <w:sz w:val="20"/>
              </w:rPr>
              <w:t>Science Skilled, Clerical</w:t>
            </w:r>
          </w:p>
        </w:tc>
      </w:tr>
    </w:tbl>
    <w:p w:rsidR="004B035E" w:rsidRPr="00B21512" w:rsidRDefault="004B035E" w:rsidP="004F7327">
      <w:pPr>
        <w:ind w:left="-600" w:right="-180"/>
        <w:rPr>
          <w:b/>
        </w:rPr>
      </w:pPr>
    </w:p>
    <w:p w:rsidR="00D47063" w:rsidRDefault="00D47063" w:rsidP="00B21512">
      <w:pPr>
        <w:ind w:left="-630" w:right="-180"/>
      </w:pPr>
      <w:r w:rsidRPr="00B21512">
        <w:rPr>
          <w:b/>
        </w:rPr>
        <w:t xml:space="preserve">Work Sample, Computer Operation </w:t>
      </w:r>
      <w:r w:rsidR="00B21512">
        <w:rPr>
          <w:b/>
        </w:rPr>
        <w:t xml:space="preserve">   </w:t>
      </w:r>
      <w:r w:rsidRPr="00B21512">
        <w:t xml:space="preserve"> demonstrated computer skills related to general knowledge and skills with internet and email, Microsoft Word, Microsoft Excel and Microsoft Windows 7. </w:t>
      </w:r>
      <w:r w:rsidR="00144F5C">
        <w:t xml:space="preserve"> </w:t>
      </w:r>
      <w:r w:rsidRPr="00B21512">
        <w:t>His typing skills were 1</w:t>
      </w:r>
      <w:r w:rsidR="00D1078B" w:rsidRPr="00B21512">
        <w:t>7</w:t>
      </w:r>
      <w:r w:rsidRPr="00B21512">
        <w:t xml:space="preserve"> wpm, which is within the novice range.  </w:t>
      </w:r>
      <w:r w:rsidR="00D1078B" w:rsidRPr="00B21512">
        <w:t>He</w:t>
      </w:r>
      <w:r w:rsidRPr="00B21512">
        <w:t xml:space="preserve"> was able to successfully complete the MS Word exercise with </w:t>
      </w:r>
      <w:r w:rsidR="00D1078B" w:rsidRPr="00B21512">
        <w:t>5</w:t>
      </w:r>
      <w:r w:rsidRPr="00B21512">
        <w:t xml:space="preserve"> out of 10 correct and scored average on Microsoft Excel exercise with </w:t>
      </w:r>
      <w:r w:rsidR="00D1078B" w:rsidRPr="00B21512">
        <w:t>5</w:t>
      </w:r>
      <w:r w:rsidRPr="00B21512">
        <w:t xml:space="preserve"> out of 10 correct. He scored average on Internet and Email exercises with 1</w:t>
      </w:r>
      <w:r w:rsidR="00D1078B" w:rsidRPr="00B21512">
        <w:t>0</w:t>
      </w:r>
      <w:r w:rsidRPr="00B21512">
        <w:t xml:space="preserve"> out of 19 correct. </w:t>
      </w:r>
    </w:p>
    <w:p w:rsidR="00B21512" w:rsidRPr="00B21512" w:rsidRDefault="00B21512" w:rsidP="00B21512">
      <w:pPr>
        <w:ind w:left="-630" w:right="-180"/>
      </w:pPr>
    </w:p>
    <w:p w:rsidR="006B5F12" w:rsidRDefault="006B5F12" w:rsidP="00B21512">
      <w:pPr>
        <w:tabs>
          <w:tab w:val="left" w:pos="3462"/>
        </w:tabs>
        <w:ind w:left="-630"/>
      </w:pPr>
      <w:r w:rsidRPr="00B21512">
        <w:rPr>
          <w:b/>
        </w:rPr>
        <w:t xml:space="preserve">Intellectual </w:t>
      </w:r>
      <w:r w:rsidR="00FF2433" w:rsidRPr="00B21512">
        <w:rPr>
          <w:b/>
        </w:rPr>
        <w:t xml:space="preserve">Functioning/Cognitive Reasoning </w:t>
      </w:r>
      <w:r w:rsidRPr="00B21512">
        <w:rPr>
          <w:b/>
        </w:rPr>
        <w:t>(RAVEN)</w:t>
      </w:r>
      <w:r w:rsidR="00B21512">
        <w:rPr>
          <w:b/>
        </w:rPr>
        <w:t xml:space="preserve">   </w:t>
      </w:r>
      <w:r w:rsidRPr="00B21512">
        <w:t xml:space="preserve">The Raven is a test that measures logical thinking, reasoning and problem solving ability. It is also a measure of general learning </w:t>
      </w:r>
      <w:r w:rsidRPr="00B21512">
        <w:lastRenderedPageBreak/>
        <w:t xml:space="preserve">ability.  </w:t>
      </w:r>
      <w:proofErr w:type="gramStart"/>
      <w:r w:rsidRPr="00B21512">
        <w:t>scored</w:t>
      </w:r>
      <w:proofErr w:type="gramEnd"/>
      <w:r w:rsidRPr="00B21512">
        <w:t xml:space="preserve"> </w:t>
      </w:r>
      <w:r w:rsidR="00A07F1E" w:rsidRPr="00B21512">
        <w:t>4</w:t>
      </w:r>
      <w:r w:rsidR="00D1078B" w:rsidRPr="00B21512">
        <w:t>7</w:t>
      </w:r>
      <w:r w:rsidRPr="00B21512">
        <w:t xml:space="preserve"> correct answers out of 60. </w:t>
      </w:r>
      <w:r w:rsidR="00D47063" w:rsidRPr="00B21512">
        <w:t>His</w:t>
      </w:r>
      <w:r w:rsidRPr="00B21512">
        <w:t xml:space="preserve"> raw score was converted into a percentile and compared to h</w:t>
      </w:r>
      <w:r w:rsidR="00700FF8" w:rsidRPr="00B21512">
        <w:t>is</w:t>
      </w:r>
      <w:r w:rsidRPr="00B21512">
        <w:t xml:space="preserve"> own age group.</w:t>
      </w:r>
      <w:r w:rsidR="00225868" w:rsidRPr="00B21512">
        <w:t xml:space="preserve"> </w:t>
      </w:r>
      <w:r w:rsidR="00700FF8" w:rsidRPr="00B21512">
        <w:t>H</w:t>
      </w:r>
      <w:r w:rsidRPr="00B21512">
        <w:t>e obtained a</w:t>
      </w:r>
      <w:r w:rsidR="00D1078B" w:rsidRPr="00B21512">
        <w:t xml:space="preserve"> 93</w:t>
      </w:r>
      <w:r w:rsidRPr="00B21512">
        <w:t xml:space="preserve"> percentile score.</w:t>
      </w:r>
      <w:r w:rsidR="00144F5C">
        <w:t xml:space="preserve"> </w:t>
      </w:r>
      <w:r w:rsidRPr="00B21512">
        <w:t xml:space="preserve"> Intellectual/Cognitive reasoning on the test </w:t>
      </w:r>
      <w:r w:rsidR="00B21512">
        <w:t>demonstrated</w:t>
      </w:r>
      <w:r w:rsidRPr="00B21512">
        <w:t xml:space="preserve"> </w:t>
      </w:r>
      <w:r w:rsidR="00134620" w:rsidRPr="00B21512">
        <w:rPr>
          <w:b/>
        </w:rPr>
        <w:t>superior</w:t>
      </w:r>
      <w:r w:rsidRPr="00B21512">
        <w:rPr>
          <w:b/>
        </w:rPr>
        <w:t xml:space="preserve"> </w:t>
      </w:r>
      <w:r w:rsidRPr="00B21512">
        <w:t>results.</w:t>
      </w:r>
      <w:r w:rsidR="00760A34" w:rsidRPr="00B21512">
        <w:t xml:space="preserve"> </w:t>
      </w:r>
      <w:r w:rsidR="00144F5C">
        <w:t xml:space="preserve"> </w:t>
      </w:r>
      <w:r w:rsidR="007A05A8" w:rsidRPr="00B21512">
        <w:t xml:space="preserve">Scoring </w:t>
      </w:r>
      <w:r w:rsidR="00533553" w:rsidRPr="00B21512">
        <w:t>Rubric</w:t>
      </w:r>
      <w:r w:rsidR="007A05A8" w:rsidRPr="00B21512">
        <w:t xml:space="preserve"> for this test is as follows: 5% to 24% below average, 25% to 74% average, 75% to 89% above average and 90% to 95% superior.</w:t>
      </w:r>
    </w:p>
    <w:p w:rsidR="00B21512" w:rsidRPr="00B21512" w:rsidRDefault="00B21512" w:rsidP="006B5F12">
      <w:pPr>
        <w:ind w:left="-630"/>
      </w:pPr>
    </w:p>
    <w:p w:rsidR="00AB328B" w:rsidRPr="00B21512" w:rsidRDefault="006B5F12" w:rsidP="00D1078B">
      <w:pPr>
        <w:ind w:left="-630"/>
      </w:pPr>
      <w:r w:rsidRPr="00B21512">
        <w:rPr>
          <w:b/>
          <w:bCs/>
        </w:rPr>
        <w:t xml:space="preserve">Adult </w:t>
      </w:r>
      <w:r w:rsidR="00FF2433" w:rsidRPr="00B21512">
        <w:rPr>
          <w:b/>
          <w:bCs/>
        </w:rPr>
        <w:t>Learning Style Profile</w:t>
      </w:r>
      <w:r w:rsidR="00B21512">
        <w:rPr>
          <w:b/>
          <w:bCs/>
        </w:rPr>
        <w:t xml:space="preserve">:    </w:t>
      </w:r>
      <w:r w:rsidR="00B21512">
        <w:rPr>
          <w:bCs/>
        </w:rPr>
        <w:t>demonstrated</w:t>
      </w:r>
      <w:r w:rsidR="00AB328B" w:rsidRPr="00B21512">
        <w:rPr>
          <w:bCs/>
        </w:rPr>
        <w:t xml:space="preserve"> being a</w:t>
      </w:r>
      <w:r w:rsidR="00D1078B" w:rsidRPr="00B21512">
        <w:rPr>
          <w:bCs/>
        </w:rPr>
        <w:t xml:space="preserve"> visual learner</w:t>
      </w:r>
      <w:r w:rsidR="007A05A8" w:rsidRPr="00B21512">
        <w:rPr>
          <w:bCs/>
        </w:rPr>
        <w:t>.</w:t>
      </w:r>
      <w:r w:rsidR="00144F5C">
        <w:rPr>
          <w:bCs/>
        </w:rPr>
        <w:t xml:space="preserve"> </w:t>
      </w:r>
      <w:r w:rsidR="007A05A8" w:rsidRPr="00B21512">
        <w:rPr>
          <w:bCs/>
        </w:rPr>
        <w:t xml:space="preserve"> </w:t>
      </w:r>
      <w:r w:rsidR="00D1078B" w:rsidRPr="00B21512">
        <w:t>Th</w:t>
      </w:r>
      <w:r w:rsidR="00D6602C" w:rsidRPr="00B21512">
        <w:t>e</w:t>
      </w:r>
      <w:r w:rsidR="00D1078B" w:rsidRPr="00B21512">
        <w:t xml:space="preserve"> Visual Learner constantly scans the environment and everything in it; is good at visualization, makes me</w:t>
      </w:r>
      <w:r w:rsidR="00144F5C">
        <w:t>ntal images just as a camera ta</w:t>
      </w:r>
      <w:r w:rsidR="00D1078B" w:rsidRPr="00B21512">
        <w:t>king snapshots, then stores those visual images, and later can recall and describe objects or scenes in detail.</w:t>
      </w:r>
      <w:r w:rsidR="00144F5C">
        <w:t xml:space="preserve"> </w:t>
      </w:r>
      <w:r w:rsidR="00D1078B" w:rsidRPr="00B21512">
        <w:t xml:space="preserve"> The Visual Learner depends on and enjoys visual stimuli, or representations: maps, pictures, diagrams, graphics, color; needs/prefers t</w:t>
      </w:r>
      <w:r w:rsidR="00144F5C">
        <w:t xml:space="preserve">o have a new task demonstrated by </w:t>
      </w:r>
      <w:r w:rsidR="00144F5C" w:rsidRPr="00B21512">
        <w:t>sayi</w:t>
      </w:r>
      <w:r w:rsidR="00144F5C">
        <w:t>ng,</w:t>
      </w:r>
      <w:r w:rsidR="00D1078B" w:rsidRPr="00B21512">
        <w:t xml:space="preserve"> “Just show me…” The Visual Learner prefers to read assignments rather than listen to lectures.</w:t>
      </w:r>
    </w:p>
    <w:p w:rsidR="00225868" w:rsidRPr="00B21512" w:rsidRDefault="00225868" w:rsidP="006B5F12">
      <w:pPr>
        <w:pStyle w:val="BodyText"/>
        <w:ind w:left="-630" w:right="-180"/>
        <w:rPr>
          <w:rFonts w:ascii="Arial" w:hAnsi="Arial" w:cs="Arial"/>
        </w:rPr>
      </w:pPr>
    </w:p>
    <w:p w:rsidR="00186559" w:rsidRPr="00B21512" w:rsidRDefault="00186559" w:rsidP="00B21512">
      <w:pPr>
        <w:tabs>
          <w:tab w:val="left" w:pos="3462"/>
        </w:tabs>
        <w:ind w:left="-630"/>
        <w:rPr>
          <w:color w:val="000000"/>
        </w:rPr>
      </w:pPr>
      <w:r w:rsidRPr="00B21512">
        <w:rPr>
          <w:b/>
        </w:rPr>
        <w:t>RIASEC</w:t>
      </w:r>
      <w:r w:rsidR="00B21512">
        <w:rPr>
          <w:b/>
        </w:rPr>
        <w:t xml:space="preserve">:  </w:t>
      </w:r>
      <w:r w:rsidRPr="00B21512">
        <w:t>The RIASEC profiler is designed to help find out interests and how they relate to the world of work. The scores help identify strongest work related interests</w:t>
      </w:r>
      <w:r w:rsidRPr="00B21512">
        <w:rPr>
          <w:b/>
        </w:rPr>
        <w:t xml:space="preserve">. </w:t>
      </w:r>
      <w:r w:rsidR="00B21512" w:rsidRPr="00B21512">
        <w:rPr>
          <w:b/>
        </w:rPr>
        <w:t xml:space="preserve"> </w:t>
      </w:r>
      <w:r w:rsidRPr="00B21512">
        <w:rPr>
          <w:color w:val="000000"/>
        </w:rPr>
        <w:t xml:space="preserve">The main idea of the </w:t>
      </w:r>
      <w:r w:rsidRPr="00B21512">
        <w:rPr>
          <w:bCs/>
          <w:color w:val="000000"/>
        </w:rPr>
        <w:t>Self-Directed Search</w:t>
      </w:r>
      <w:r w:rsidRPr="00B21512">
        <w:rPr>
          <w:b/>
          <w:bCs/>
          <w:color w:val="000000"/>
        </w:rPr>
        <w:t xml:space="preserve"> </w:t>
      </w:r>
      <w:r w:rsidRPr="00B21512">
        <w:rPr>
          <w:color w:val="000000"/>
        </w:rPr>
        <w:t xml:space="preserve">assumes that people can be loosely classified into six different work and personality groups. These six interest and personality groups are labeled Realistic, Investigative, Artistic, Social, Enterprising and Conventional. This inventory estimates how closely you resemble each of the types by means of an ordered, first priority, letter code system (R, I, A, S, E and C). His code was identified as: </w:t>
      </w:r>
      <w:r w:rsidRPr="00B21512">
        <w:rPr>
          <w:b/>
          <w:color w:val="000000"/>
        </w:rPr>
        <w:t xml:space="preserve">R </w:t>
      </w:r>
      <w:r w:rsidR="007058AD" w:rsidRPr="00B21512">
        <w:rPr>
          <w:b/>
          <w:color w:val="000000"/>
        </w:rPr>
        <w:t>C</w:t>
      </w:r>
      <w:r w:rsidR="0004556E" w:rsidRPr="00B21512">
        <w:rPr>
          <w:b/>
          <w:color w:val="000000"/>
        </w:rPr>
        <w:t xml:space="preserve"> I</w:t>
      </w:r>
      <w:r w:rsidRPr="00B21512">
        <w:rPr>
          <w:b/>
          <w:bCs/>
          <w:color w:val="000000"/>
        </w:rPr>
        <w:t>.</w:t>
      </w:r>
    </w:p>
    <w:p w:rsidR="00186559" w:rsidRPr="00B21512" w:rsidRDefault="00186559" w:rsidP="00186559">
      <w:pPr>
        <w:tabs>
          <w:tab w:val="left" w:pos="3462"/>
        </w:tabs>
        <w:ind w:left="-630"/>
        <w:rPr>
          <w:b/>
        </w:rPr>
      </w:pPr>
    </w:p>
    <w:p w:rsidR="00186559" w:rsidRPr="00B21512" w:rsidRDefault="00186559" w:rsidP="00186559">
      <w:pPr>
        <w:tabs>
          <w:tab w:val="left" w:pos="3462"/>
        </w:tabs>
        <w:ind w:left="-630"/>
      </w:pPr>
      <w:r w:rsidRPr="00B21512">
        <w:rPr>
          <w:b/>
        </w:rPr>
        <w:t xml:space="preserve">Realistic: </w:t>
      </w:r>
      <w:r w:rsidRPr="00B21512">
        <w:t>People who have athletic or mechanical ability, prefer to work with objects, machines, tools, plants or animals or to be outdoors.</w:t>
      </w:r>
    </w:p>
    <w:p w:rsidR="0063209D" w:rsidRPr="00B21512" w:rsidRDefault="0063209D" w:rsidP="00186559">
      <w:pPr>
        <w:tabs>
          <w:tab w:val="left" w:pos="3462"/>
        </w:tabs>
        <w:ind w:left="-630"/>
      </w:pPr>
    </w:p>
    <w:p w:rsidR="007058AD" w:rsidRPr="00B21512" w:rsidRDefault="007058AD" w:rsidP="007058AD">
      <w:pPr>
        <w:pStyle w:val="BodyText"/>
        <w:ind w:left="-600" w:right="-180"/>
        <w:rPr>
          <w:rFonts w:ascii="Arial" w:hAnsi="Arial" w:cs="Arial"/>
        </w:rPr>
      </w:pPr>
      <w:r w:rsidRPr="00B21512">
        <w:rPr>
          <w:rFonts w:ascii="Arial" w:hAnsi="Arial" w:cs="Arial"/>
          <w:b/>
        </w:rPr>
        <w:t xml:space="preserve">Conventional: </w:t>
      </w:r>
      <w:r w:rsidRPr="00B21512">
        <w:rPr>
          <w:rFonts w:ascii="Arial" w:hAnsi="Arial" w:cs="Arial"/>
        </w:rPr>
        <w:t>People who like to work with data, have clerical or numerical ability, carry out tasks in detail or follow through on other functions.</w:t>
      </w:r>
    </w:p>
    <w:p w:rsidR="007058AD" w:rsidRPr="00B21512" w:rsidRDefault="007058AD" w:rsidP="007058AD"/>
    <w:p w:rsidR="007058AD" w:rsidRPr="00B21512" w:rsidRDefault="007058AD" w:rsidP="007058AD">
      <w:pPr>
        <w:tabs>
          <w:tab w:val="left" w:pos="3462"/>
        </w:tabs>
        <w:ind w:left="-630"/>
      </w:pPr>
      <w:r w:rsidRPr="00B21512">
        <w:rPr>
          <w:b/>
        </w:rPr>
        <w:t xml:space="preserve">Investigative: </w:t>
      </w:r>
      <w:r w:rsidRPr="00B21512">
        <w:t>People who like to observe, learn, investigate, analyze, evaluate or solve problems.</w:t>
      </w:r>
    </w:p>
    <w:p w:rsidR="00552DF4" w:rsidRPr="00B21512" w:rsidRDefault="00552DF4" w:rsidP="0063209D">
      <w:pPr>
        <w:tabs>
          <w:tab w:val="left" w:pos="3462"/>
        </w:tabs>
        <w:ind w:left="-630"/>
      </w:pPr>
    </w:p>
    <w:p w:rsidR="007058AD" w:rsidRPr="00B21512" w:rsidRDefault="00552DF4" w:rsidP="007058AD">
      <w:pPr>
        <w:tabs>
          <w:tab w:val="left" w:pos="3462"/>
        </w:tabs>
        <w:ind w:left="-630"/>
      </w:pPr>
      <w:r w:rsidRPr="00B21512">
        <w:rPr>
          <w:b/>
        </w:rPr>
        <w:t>Myers-Briggs Type Indicator</w:t>
      </w:r>
      <w:r w:rsidR="00B21512">
        <w:rPr>
          <w:b/>
        </w:rPr>
        <w:t xml:space="preserve">:  </w:t>
      </w:r>
      <w:r w:rsidRPr="00B21512">
        <w:t xml:space="preserve"> </w:t>
      </w:r>
      <w:r w:rsidR="00B21512">
        <w:t>demonstrated</w:t>
      </w:r>
      <w:r w:rsidRPr="00B21512">
        <w:t xml:space="preserve"> being </w:t>
      </w:r>
      <w:r w:rsidR="007058AD" w:rsidRPr="00B21512">
        <w:t xml:space="preserve">ISTJ. Individuals with this type of personality tend to be serious, quiet, earn success by concentration and thoroughness. </w:t>
      </w:r>
      <w:r w:rsidR="00B21512">
        <w:t xml:space="preserve"> They tend to be p</w:t>
      </w:r>
      <w:r w:rsidR="007058AD" w:rsidRPr="00B21512">
        <w:t>ract</w:t>
      </w:r>
      <w:r w:rsidR="00B21512">
        <w:t>ical, orderly, matter-of-fact, l</w:t>
      </w:r>
      <w:r w:rsidR="007058AD" w:rsidRPr="00B21512">
        <w:t xml:space="preserve">ogical, realistic, and dependable. </w:t>
      </w:r>
      <w:r w:rsidR="00B21512">
        <w:t xml:space="preserve">  They s</w:t>
      </w:r>
      <w:r w:rsidR="007058AD" w:rsidRPr="00B21512">
        <w:t xml:space="preserve">ee to it that everything is well organized. </w:t>
      </w:r>
      <w:r w:rsidR="00B21512">
        <w:t xml:space="preserve"> </w:t>
      </w:r>
      <w:r w:rsidR="007058AD" w:rsidRPr="00B21512">
        <w:t>T</w:t>
      </w:r>
      <w:r w:rsidR="00B21512">
        <w:t>hey take responsibility and m</w:t>
      </w:r>
      <w:r w:rsidR="007058AD" w:rsidRPr="00B21512">
        <w:t>ake up their own minds as to what should be accomplished and work toward it steadily regardless of protests or distractions.</w:t>
      </w:r>
    </w:p>
    <w:p w:rsidR="00AB328B" w:rsidRPr="00B21512" w:rsidRDefault="00AB328B" w:rsidP="007058AD">
      <w:pPr>
        <w:tabs>
          <w:tab w:val="left" w:pos="3462"/>
        </w:tabs>
        <w:ind w:left="-630"/>
      </w:pPr>
    </w:p>
    <w:p w:rsidR="00AB328B" w:rsidRPr="00B21512" w:rsidRDefault="00AB328B" w:rsidP="006400AF">
      <w:pPr>
        <w:ind w:left="-630"/>
        <w:rPr>
          <w:bCs/>
        </w:rPr>
      </w:pPr>
      <w:proofErr w:type="spellStart"/>
      <w:r w:rsidRPr="00B21512">
        <w:rPr>
          <w:b/>
          <w:bCs/>
        </w:rPr>
        <w:t>Dvorine</w:t>
      </w:r>
      <w:proofErr w:type="spellEnd"/>
      <w:r w:rsidRPr="00B21512">
        <w:rPr>
          <w:b/>
          <w:bCs/>
        </w:rPr>
        <w:t xml:space="preserve"> Pseudo-Isochromatic Plates</w:t>
      </w:r>
      <w:r w:rsidR="00B21512">
        <w:rPr>
          <w:b/>
          <w:bCs/>
        </w:rPr>
        <w:t xml:space="preserve">:  </w:t>
      </w:r>
      <w:r w:rsidRPr="00B21512">
        <w:rPr>
          <w:bCs/>
        </w:rPr>
        <w:t xml:space="preserve">This is one of several tests used to identify levels of color blindness. </w:t>
      </w:r>
      <w:r w:rsidRPr="00B21512">
        <w:t xml:space="preserve"> </w:t>
      </w:r>
      <w:proofErr w:type="gramStart"/>
      <w:r w:rsidRPr="00B21512">
        <w:t>did</w:t>
      </w:r>
      <w:proofErr w:type="gramEnd"/>
      <w:r w:rsidRPr="00B21512">
        <w:t xml:space="preserve"> not illustrate being color blind.</w:t>
      </w:r>
    </w:p>
    <w:p w:rsidR="00AB328B" w:rsidRPr="00B21512" w:rsidRDefault="00AB328B" w:rsidP="00AB328B">
      <w:pPr>
        <w:tabs>
          <w:tab w:val="left" w:pos="3462"/>
        </w:tabs>
        <w:ind w:left="-630"/>
      </w:pPr>
    </w:p>
    <w:p w:rsidR="00AB328B" w:rsidRPr="00B21512" w:rsidRDefault="00AB328B" w:rsidP="00AB328B">
      <w:pPr>
        <w:tabs>
          <w:tab w:val="left" w:pos="3462"/>
        </w:tabs>
        <w:ind w:left="-630"/>
      </w:pPr>
      <w:r w:rsidRPr="00B21512">
        <w:rPr>
          <w:b/>
        </w:rPr>
        <w:t xml:space="preserve">Bennett Mechanical Comprehension </w:t>
      </w:r>
      <w:proofErr w:type="gramStart"/>
      <w:r w:rsidRPr="00B21512">
        <w:rPr>
          <w:b/>
        </w:rPr>
        <w:t>Test</w:t>
      </w:r>
      <w:r w:rsidR="00B21512">
        <w:rPr>
          <w:b/>
        </w:rPr>
        <w:t xml:space="preserve"> :</w:t>
      </w:r>
      <w:proofErr w:type="gramEnd"/>
      <w:r w:rsidR="00B21512">
        <w:rPr>
          <w:b/>
        </w:rPr>
        <w:t xml:space="preserve">  </w:t>
      </w:r>
      <w:r w:rsidR="00B21512">
        <w:t xml:space="preserve">The BMCT measures </w:t>
      </w:r>
      <w:r w:rsidR="00717C6F" w:rsidRPr="00B21512">
        <w:t xml:space="preserve">the ability to perceive and understand the relationship of physical forces </w:t>
      </w:r>
      <w:r w:rsidR="00150AA4" w:rsidRPr="00B21512">
        <w:t>and</w:t>
      </w:r>
      <w:r w:rsidR="00717C6F" w:rsidRPr="00B21512">
        <w:t xml:space="preserve"> mechanical elements in practical s</w:t>
      </w:r>
      <w:r w:rsidR="00B21512">
        <w:t>ituations.</w:t>
      </w:r>
      <w:r w:rsidR="00717C6F" w:rsidRPr="00B21512">
        <w:t xml:space="preserve"> </w:t>
      </w:r>
      <w:proofErr w:type="gramStart"/>
      <w:r w:rsidR="00FC7CF0" w:rsidRPr="00B21512">
        <w:t>scored</w:t>
      </w:r>
      <w:proofErr w:type="gramEnd"/>
      <w:r w:rsidR="00FC7CF0" w:rsidRPr="00B21512">
        <w:t xml:space="preserve"> a </w:t>
      </w:r>
      <w:r w:rsidR="007058AD" w:rsidRPr="00B21512">
        <w:t>65</w:t>
      </w:r>
      <w:r w:rsidRPr="00B21512">
        <w:t xml:space="preserve">%ile when normed with12th grade technical school students. </w:t>
      </w:r>
      <w:r w:rsidR="00144F5C">
        <w:t xml:space="preserve"> </w:t>
      </w:r>
      <w:r w:rsidRPr="00B21512">
        <w:t xml:space="preserve">This is a relatively difficult test </w:t>
      </w:r>
      <w:r w:rsidR="00B21512" w:rsidRPr="00B21512">
        <w:t xml:space="preserve">and </w:t>
      </w:r>
      <w:r w:rsidR="00144F5C">
        <w:t xml:space="preserve">        </w:t>
      </w:r>
      <w:r w:rsidR="00B21512">
        <w:t>demonstrated</w:t>
      </w:r>
      <w:r w:rsidRPr="00B21512">
        <w:t xml:space="preserve"> </w:t>
      </w:r>
      <w:r w:rsidRPr="00B21512">
        <w:rPr>
          <w:b/>
        </w:rPr>
        <w:t xml:space="preserve">average </w:t>
      </w:r>
      <w:r w:rsidRPr="00B21512">
        <w:t>results.</w:t>
      </w:r>
    </w:p>
    <w:p w:rsidR="004F2D09" w:rsidRPr="00B21512" w:rsidRDefault="004F2D09" w:rsidP="00775808">
      <w:pPr>
        <w:tabs>
          <w:tab w:val="left" w:pos="3462"/>
        </w:tabs>
        <w:ind w:left="-630"/>
        <w:rPr>
          <w:b/>
        </w:rPr>
      </w:pPr>
    </w:p>
    <w:p w:rsidR="00775808" w:rsidRPr="00B21512" w:rsidRDefault="00775808" w:rsidP="004F2D09">
      <w:pPr>
        <w:tabs>
          <w:tab w:val="left" w:pos="3462"/>
        </w:tabs>
        <w:ind w:left="-630"/>
      </w:pPr>
      <w:r w:rsidRPr="00B21512">
        <w:rPr>
          <w:b/>
        </w:rPr>
        <w:t>Hands-On Mechanical Problem Solving (</w:t>
      </w:r>
      <w:proofErr w:type="spellStart"/>
      <w:r w:rsidRPr="00B21512">
        <w:rPr>
          <w:b/>
        </w:rPr>
        <w:t>Jevs</w:t>
      </w:r>
      <w:proofErr w:type="spellEnd"/>
      <w:r w:rsidRPr="00B21512">
        <w:rPr>
          <w:b/>
        </w:rPr>
        <w:t xml:space="preserve"> 36)</w:t>
      </w:r>
      <w:r w:rsidR="00B21512">
        <w:rPr>
          <w:b/>
        </w:rPr>
        <w:t xml:space="preserve">:  </w:t>
      </w:r>
      <w:r w:rsidR="00B21512" w:rsidRPr="00144F5C">
        <w:t>T</w:t>
      </w:r>
      <w:r w:rsidRPr="00B21512">
        <w:t>his is a time/quality test that measures manipulative handling skills as well</w:t>
      </w:r>
      <w:r w:rsidR="004F2D09" w:rsidRPr="00B21512">
        <w:t xml:space="preserve"> as short memory retention. </w:t>
      </w:r>
      <w:r w:rsidRPr="00B21512">
        <w:t xml:space="preserve"> </w:t>
      </w:r>
      <w:proofErr w:type="gramStart"/>
      <w:r w:rsidRPr="00B21512">
        <w:t>score</w:t>
      </w:r>
      <w:proofErr w:type="gramEnd"/>
      <w:r w:rsidRPr="00B21512">
        <w:t xml:space="preserve"> was assessed with positive results.</w:t>
      </w:r>
      <w:r w:rsidR="00144F5C">
        <w:t xml:space="preserve"> </w:t>
      </w:r>
      <w:r w:rsidRPr="00B21512">
        <w:t xml:space="preserve"> Time to complete the test was at the </w:t>
      </w:r>
      <w:r w:rsidRPr="00B21512">
        <w:rPr>
          <w:b/>
        </w:rPr>
        <w:t>above average</w:t>
      </w:r>
      <w:r w:rsidR="004F2D09" w:rsidRPr="00B21512">
        <w:t xml:space="preserve"> range - a</w:t>
      </w:r>
      <w:r w:rsidRPr="00B21512">
        <w:t xml:space="preserve">verage time is between 10 </w:t>
      </w:r>
      <w:r w:rsidRPr="00B21512">
        <w:lastRenderedPageBreak/>
        <w:t xml:space="preserve">to 15 minutes. </w:t>
      </w:r>
      <w:r w:rsidR="00B21512">
        <w:t xml:space="preserve"> </w:t>
      </w:r>
      <w:r w:rsidRPr="00B21512">
        <w:t xml:space="preserve">The quality was at the </w:t>
      </w:r>
      <w:r w:rsidR="00134620" w:rsidRPr="00B21512">
        <w:rPr>
          <w:b/>
        </w:rPr>
        <w:t xml:space="preserve">above </w:t>
      </w:r>
      <w:r w:rsidRPr="00B21512">
        <w:rPr>
          <w:b/>
        </w:rPr>
        <w:t>average</w:t>
      </w:r>
      <w:r w:rsidR="004F2D09" w:rsidRPr="00B21512">
        <w:t xml:space="preserve"> range- o</w:t>
      </w:r>
      <w:r w:rsidRPr="00B21512">
        <w:t>ver 3 errors are below average in quality.</w:t>
      </w:r>
      <w:r w:rsidR="00B21512">
        <w:t xml:space="preserve"> </w:t>
      </w:r>
      <w:r w:rsidRPr="00B21512">
        <w:t xml:space="preserve"> The above average in the quality score suggests that he was able to remember things for short periods of time. </w:t>
      </w:r>
      <w:r w:rsidR="00B21512">
        <w:t xml:space="preserve"> </w:t>
      </w:r>
      <w:r w:rsidRPr="00B21512">
        <w:t>The result of this test indicated that he would be successful in a production type of employment.</w:t>
      </w:r>
    </w:p>
    <w:p w:rsidR="00775808" w:rsidRPr="00B21512" w:rsidRDefault="00775808" w:rsidP="00AB328B">
      <w:pPr>
        <w:tabs>
          <w:tab w:val="left" w:pos="3462"/>
        </w:tabs>
        <w:ind w:left="-630"/>
      </w:pPr>
    </w:p>
    <w:p w:rsidR="006B5F12" w:rsidRPr="00B21512" w:rsidRDefault="006B5F12" w:rsidP="006B5F12">
      <w:pPr>
        <w:ind w:left="-630"/>
        <w:rPr>
          <w:b/>
        </w:rPr>
      </w:pPr>
      <w:r w:rsidRPr="00B21512">
        <w:rPr>
          <w:b/>
        </w:rPr>
        <w:t>Summary/Recommendations:</w:t>
      </w:r>
    </w:p>
    <w:p w:rsidR="00150AA4" w:rsidRDefault="006B5F12" w:rsidP="00B21512">
      <w:pPr>
        <w:ind w:left="-630"/>
      </w:pPr>
      <w:r w:rsidRPr="00B21512">
        <w:t xml:space="preserve"> </w:t>
      </w:r>
    </w:p>
    <w:p w:rsidR="00B21512" w:rsidRDefault="00B21512" w:rsidP="00B21512">
      <w:pPr>
        <w:ind w:left="-630"/>
      </w:pPr>
    </w:p>
    <w:p w:rsidR="00B21512" w:rsidRDefault="00B21512" w:rsidP="00B21512">
      <w:pPr>
        <w:ind w:left="-630"/>
      </w:pPr>
    </w:p>
    <w:p w:rsidR="00B21512" w:rsidRPr="00B21512" w:rsidRDefault="00B21512" w:rsidP="00B21512">
      <w:pPr>
        <w:ind w:left="-630"/>
      </w:pPr>
    </w:p>
    <w:p w:rsidR="004B035E" w:rsidRPr="00B21512" w:rsidRDefault="004B035E" w:rsidP="004F7327">
      <w:pPr>
        <w:ind w:left="-600" w:right="-180"/>
        <w:rPr>
          <w:color w:val="000000"/>
        </w:rPr>
      </w:pPr>
      <w:r w:rsidRPr="00B21512">
        <w:rPr>
          <w:color w:val="000000"/>
        </w:rPr>
        <w:t>If you have further questions or concerns, please do not hesitate to contact me.  Thank you for the opportunity to be of service.</w:t>
      </w:r>
    </w:p>
    <w:p w:rsidR="004B035E" w:rsidRPr="00B21512" w:rsidRDefault="004B035E" w:rsidP="004F7327">
      <w:pPr>
        <w:ind w:left="-600" w:right="-180"/>
        <w:rPr>
          <w:color w:val="000000"/>
        </w:rPr>
      </w:pPr>
    </w:p>
    <w:p w:rsidR="00267738" w:rsidRPr="00B21512" w:rsidRDefault="00267738" w:rsidP="004F7327">
      <w:pPr>
        <w:ind w:left="-600" w:right="-180"/>
        <w:rPr>
          <w:color w:val="000000"/>
        </w:rPr>
      </w:pPr>
      <w:r w:rsidRPr="00B21512">
        <w:rPr>
          <w:color w:val="000000"/>
        </w:rPr>
        <w:t>Respectfully submitted,</w:t>
      </w:r>
    </w:p>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pPr>
    </w:p>
    <w:p w:rsidR="003A1F2F" w:rsidRPr="00B21512" w:rsidRDefault="003A1F2F"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pPr>
    </w:p>
    <w:p w:rsidR="003A1F2F" w:rsidRPr="00B21512" w:rsidRDefault="003A1F2F"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pPr>
    </w:p>
    <w:p w:rsidR="004B035E" w:rsidRPr="00B21512" w:rsidRDefault="004B035E" w:rsidP="004F7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00" w:right="-180"/>
      </w:pPr>
      <w:r w:rsidRPr="00B21512">
        <w:rPr>
          <w:u w:val="single"/>
        </w:rPr>
        <w:t>_____________________________________</w:t>
      </w:r>
      <w:r w:rsidRPr="00B21512">
        <w:tab/>
      </w:r>
      <w:r w:rsidRPr="00B21512">
        <w:tab/>
      </w:r>
      <w:r w:rsidRPr="00B21512">
        <w:tab/>
      </w:r>
      <w:r w:rsidR="00267738" w:rsidRPr="00B21512">
        <w:t xml:space="preserve">      ____________________</w:t>
      </w:r>
      <w:r w:rsidRPr="00B21512">
        <w:t>_</w:t>
      </w:r>
    </w:p>
    <w:p w:rsidR="004B035E" w:rsidRPr="00B21512" w:rsidRDefault="004B035E" w:rsidP="004F7327">
      <w:pPr>
        <w:pStyle w:val="BodyText"/>
        <w:ind w:left="-600" w:right="-180"/>
        <w:rPr>
          <w:rFonts w:ascii="Arial" w:hAnsi="Arial" w:cs="Arial"/>
        </w:rPr>
      </w:pPr>
      <w:r w:rsidRPr="00B21512">
        <w:rPr>
          <w:rFonts w:ascii="Arial" w:hAnsi="Arial" w:cs="Arial"/>
        </w:rPr>
        <w:t xml:space="preserve">Connie McReynolds, Ph.D., </w:t>
      </w:r>
      <w:r w:rsidR="00267738" w:rsidRPr="00B21512">
        <w:rPr>
          <w:rFonts w:ascii="Arial" w:hAnsi="Arial" w:cs="Arial"/>
        </w:rPr>
        <w:t xml:space="preserve">CRC, </w:t>
      </w:r>
      <w:r w:rsidRPr="00B21512">
        <w:rPr>
          <w:rFonts w:ascii="Arial" w:hAnsi="Arial" w:cs="Arial"/>
        </w:rPr>
        <w:t>Director</w:t>
      </w:r>
      <w:r w:rsidRPr="00B21512">
        <w:rPr>
          <w:rFonts w:ascii="Arial" w:hAnsi="Arial" w:cs="Arial"/>
        </w:rPr>
        <w:tab/>
      </w:r>
      <w:r w:rsidRPr="00B21512">
        <w:rPr>
          <w:rFonts w:ascii="Arial" w:hAnsi="Arial" w:cs="Arial"/>
        </w:rPr>
        <w:tab/>
      </w:r>
      <w:r w:rsidRPr="00B21512">
        <w:rPr>
          <w:rFonts w:ascii="Arial" w:hAnsi="Arial" w:cs="Arial"/>
        </w:rPr>
        <w:tab/>
      </w:r>
      <w:r w:rsidRPr="00B21512">
        <w:rPr>
          <w:rFonts w:ascii="Arial" w:hAnsi="Arial" w:cs="Arial"/>
        </w:rPr>
        <w:tab/>
      </w:r>
      <w:r w:rsidRPr="00B21512">
        <w:rPr>
          <w:rFonts w:ascii="Arial" w:hAnsi="Arial" w:cs="Arial"/>
        </w:rPr>
        <w:tab/>
        <w:t>Date</w:t>
      </w:r>
    </w:p>
    <w:p w:rsidR="004B035E" w:rsidRPr="00B21512" w:rsidRDefault="004B035E" w:rsidP="004F7327">
      <w:pPr>
        <w:pStyle w:val="BodyText"/>
        <w:ind w:left="-600" w:right="-180"/>
        <w:rPr>
          <w:rFonts w:ascii="Arial" w:hAnsi="Arial" w:cs="Arial"/>
        </w:rPr>
      </w:pPr>
      <w:r w:rsidRPr="00B21512">
        <w:rPr>
          <w:rFonts w:ascii="Arial" w:hAnsi="Arial" w:cs="Arial"/>
        </w:rPr>
        <w:t>Institute for Research, Assessment &amp; Professional Development</w:t>
      </w:r>
    </w:p>
    <w:p w:rsidR="004B035E" w:rsidRPr="00B21512" w:rsidRDefault="004B035E" w:rsidP="004F7327">
      <w:pPr>
        <w:pStyle w:val="BodyText"/>
        <w:ind w:left="-600" w:right="-180"/>
        <w:rPr>
          <w:rFonts w:ascii="Arial" w:hAnsi="Arial" w:cs="Arial"/>
        </w:rPr>
      </w:pPr>
    </w:p>
    <w:p w:rsidR="004B035E" w:rsidRPr="00B21512" w:rsidRDefault="004B035E" w:rsidP="00962878"/>
    <w:p w:rsidR="004B035E" w:rsidRPr="00B21512" w:rsidRDefault="004B035E" w:rsidP="00962878">
      <w:pPr>
        <w:tabs>
          <w:tab w:val="left" w:pos="3615"/>
        </w:tabs>
      </w:pPr>
      <w:r w:rsidRPr="00B21512">
        <w:tab/>
      </w:r>
    </w:p>
    <w:sectPr w:rsidR="004B035E" w:rsidRPr="00B21512" w:rsidSect="00CA4EB2">
      <w:headerReference w:type="default" r:id="rId9"/>
      <w:footerReference w:type="even" r:id="rId10"/>
      <w:footerReference w:type="default" r:id="rId11"/>
      <w:headerReference w:type="first" r:id="rId12"/>
      <w:footerReference w:type="first" r:id="rId13"/>
      <w:type w:val="continuous"/>
      <w:pgSz w:w="12240" w:h="15840"/>
      <w:pgMar w:top="1710" w:right="900" w:bottom="1080" w:left="1440" w:header="630" w:footer="61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AB" w:rsidRDefault="00BB68AB" w:rsidP="005F7FE1">
      <w:r>
        <w:separator/>
      </w:r>
    </w:p>
  </w:endnote>
  <w:endnote w:type="continuationSeparator" w:id="0">
    <w:p w:rsidR="00BB68AB" w:rsidRDefault="00BB68AB" w:rsidP="005F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5" w:rsidRDefault="00DD02D8" w:rsidP="00135AF4">
    <w:pPr>
      <w:pStyle w:val="Footer"/>
      <w:framePr w:wrap="around" w:vAnchor="text" w:hAnchor="margin" w:xAlign="right" w:y="1"/>
      <w:rPr>
        <w:rStyle w:val="PageNumber"/>
        <w:rFonts w:cs="Arial"/>
      </w:rPr>
    </w:pPr>
    <w:r>
      <w:rPr>
        <w:rStyle w:val="PageNumber"/>
        <w:rFonts w:cs="Arial"/>
      </w:rPr>
      <w:fldChar w:fldCharType="begin"/>
    </w:r>
    <w:r w:rsidR="00A07D55">
      <w:rPr>
        <w:rStyle w:val="PageNumber"/>
        <w:rFonts w:cs="Arial"/>
      </w:rPr>
      <w:instrText xml:space="preserve">PAGE  </w:instrText>
    </w:r>
    <w:r>
      <w:rPr>
        <w:rStyle w:val="PageNumber"/>
        <w:rFonts w:cs="Arial"/>
      </w:rPr>
      <w:fldChar w:fldCharType="end"/>
    </w:r>
  </w:p>
  <w:p w:rsidR="00A07D55" w:rsidRDefault="00A07D55" w:rsidP="009628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5" w:rsidRPr="00962878" w:rsidRDefault="00A07D55" w:rsidP="00962878">
    <w:pPr>
      <w:pStyle w:val="Footer"/>
      <w:jc w:val="center"/>
      <w:rPr>
        <w:sz w:val="20"/>
        <w:szCs w:val="20"/>
      </w:rPr>
    </w:pPr>
    <w:r w:rsidRPr="00962878">
      <w:rPr>
        <w:sz w:val="20"/>
        <w:szCs w:val="20"/>
      </w:rPr>
      <w:t xml:space="preserve">Page </w:t>
    </w:r>
    <w:r w:rsidR="00DD02D8" w:rsidRPr="00962878">
      <w:rPr>
        <w:sz w:val="20"/>
        <w:szCs w:val="20"/>
      </w:rPr>
      <w:fldChar w:fldCharType="begin"/>
    </w:r>
    <w:r w:rsidRPr="00962878">
      <w:rPr>
        <w:sz w:val="20"/>
        <w:szCs w:val="20"/>
      </w:rPr>
      <w:instrText xml:space="preserve"> PAGE </w:instrText>
    </w:r>
    <w:r w:rsidR="00DD02D8" w:rsidRPr="00962878">
      <w:rPr>
        <w:sz w:val="20"/>
        <w:szCs w:val="20"/>
      </w:rPr>
      <w:fldChar w:fldCharType="separate"/>
    </w:r>
    <w:r w:rsidR="00144F5C">
      <w:rPr>
        <w:noProof/>
        <w:sz w:val="20"/>
        <w:szCs w:val="20"/>
      </w:rPr>
      <w:t>2</w:t>
    </w:r>
    <w:r w:rsidR="00DD02D8" w:rsidRPr="00962878">
      <w:rPr>
        <w:sz w:val="20"/>
        <w:szCs w:val="20"/>
      </w:rPr>
      <w:fldChar w:fldCharType="end"/>
    </w:r>
    <w:r w:rsidRPr="00962878">
      <w:rPr>
        <w:sz w:val="20"/>
        <w:szCs w:val="20"/>
      </w:rPr>
      <w:t xml:space="preserve"> of </w:t>
    </w:r>
    <w:r w:rsidR="00DD02D8" w:rsidRPr="00962878">
      <w:rPr>
        <w:sz w:val="20"/>
        <w:szCs w:val="20"/>
      </w:rPr>
      <w:fldChar w:fldCharType="begin"/>
    </w:r>
    <w:r w:rsidRPr="00962878">
      <w:rPr>
        <w:sz w:val="20"/>
        <w:szCs w:val="20"/>
      </w:rPr>
      <w:instrText xml:space="preserve"> NUMPAGES </w:instrText>
    </w:r>
    <w:r w:rsidR="00DD02D8" w:rsidRPr="00962878">
      <w:rPr>
        <w:sz w:val="20"/>
        <w:szCs w:val="20"/>
      </w:rPr>
      <w:fldChar w:fldCharType="separate"/>
    </w:r>
    <w:r w:rsidR="00144F5C">
      <w:rPr>
        <w:noProof/>
        <w:sz w:val="20"/>
        <w:szCs w:val="20"/>
      </w:rPr>
      <w:t>5</w:t>
    </w:r>
    <w:r w:rsidR="00DD02D8" w:rsidRPr="00962878">
      <w:rPr>
        <w:sz w:val="20"/>
        <w:szCs w:val="20"/>
      </w:rPr>
      <w:fldChar w:fldCharType="end"/>
    </w:r>
  </w:p>
  <w:p w:rsidR="00A07D55" w:rsidRPr="003335DD" w:rsidRDefault="00A07D55" w:rsidP="00962878">
    <w:pPr>
      <w:tabs>
        <w:tab w:val="right" w:pos="3330"/>
        <w:tab w:val="right" w:pos="3780"/>
      </w:tabs>
      <w:ind w:right="360" w:hanging="72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5" w:rsidRPr="003335DD" w:rsidRDefault="004F2D09" w:rsidP="000C0BE8">
    <w:pPr>
      <w:tabs>
        <w:tab w:val="right" w:pos="2160"/>
        <w:tab w:val="right" w:pos="3780"/>
      </w:tabs>
      <w:ind w:hanging="720"/>
      <w:jc w:val="center"/>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88900</wp:posOffset>
              </wp:positionV>
              <wp:extent cx="6105525" cy="635"/>
              <wp:effectExtent l="9525" t="12700"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25pt;margin-top:7pt;width:480.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BnHw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gP4xmMKyCqUlsbGqRH9WqeNf3ukNJVR1TLY/DbyUBuFjKSu5RwcQaK7IYvmkEMAfw4&#10;q2Nj+wAJU0DHuJLTbSX86BGFj7MsnU4nU4wo+GYP04hPimuqsc5/5rpHwSix85aItvOVVgpWr20W&#10;C5HDs/OBGCmuCaGu0hshZVSAVGgo8SJUCh6npWDBGS+23VXSogMJGoq/C4u7MKv3ikWwjhO2vtie&#10;CHm2obhUAQ9aAzoX6yySH4t0sZ6v5/kon8zWozyt69HTpspHs032aVo/1FVVZz8DtSwvOsEYV4Hd&#10;VbBZ/neCuDyds9Rukr2NIblHj/MCstf/SDruNqzzLIydZqetve4cNBqDL+8pPIL3d7Dfv/rVLwAA&#10;AP//AwBQSwMEFAAGAAgAAAAhAJO7TinbAAAACAEAAA8AAABkcnMvZG93bnJldi54bWxMT0FOw0AM&#10;vCPxh5WRuCC6SUVLG7KpKiQOHGkrcXWzJglkvVF204S+HvdET/Z4RuOZfDO5Vp2oD41nA+ksAUVc&#10;ettwZeCwf3tcgQoR2WLrmQz8UoBNcXuTY2b9yB902sVKiQmHDA3UMXaZ1qGsyWGY+Y5YuC/fO4wC&#10;+0rbHkcxd62eJ8lSO2xYPtTY0WtN5c9ucAYoDIs02a5ddXg/jw+f8/P32O2Nub+bti+gIk3xXwyX&#10;+BIdCsl09APboFrBy4UoZT5JJeHXzytZjpdDCrrI9XWB4g8AAP//AwBQSwECLQAUAAYACAAAACEA&#10;toM4kv4AAADhAQAAEwAAAAAAAAAAAAAAAAAAAAAAW0NvbnRlbnRfVHlwZXNdLnhtbFBLAQItABQA&#10;BgAIAAAAIQA4/SH/1gAAAJQBAAALAAAAAAAAAAAAAAAAAC8BAABfcmVscy8ucmVsc1BLAQItABQA&#10;BgAIAAAAIQBiS7BnHwIAAD0EAAAOAAAAAAAAAAAAAAAAAC4CAABkcnMvZTJvRG9jLnhtbFBLAQIt&#10;ABQABgAIAAAAIQCTu04p2wAAAAgBAAAPAAAAAAAAAAAAAAAAAHkEAABkcnMvZG93bnJldi54bWxQ&#10;SwUGAAAAAAQABADzAAAAgQUAAAAA&#10;"/>
          </w:pict>
        </mc:Fallback>
      </mc:AlternateContent>
    </w:r>
    <w:r w:rsidR="00A07D55">
      <w:rPr>
        <w:sz w:val="20"/>
        <w:szCs w:val="20"/>
      </w:rPr>
      <w:br/>
    </w:r>
    <w:smartTag w:uri="urn:schemas-microsoft-com:office:smarttags" w:element="address">
      <w:smartTag w:uri="urn:schemas-microsoft-com:office:smarttags" w:element="Street">
        <w:r w:rsidR="00A07D55" w:rsidRPr="003335DD">
          <w:rPr>
            <w:sz w:val="20"/>
            <w:szCs w:val="20"/>
          </w:rPr>
          <w:t>5500 University Parkway</w:t>
        </w:r>
      </w:smartTag>
    </w:smartTag>
    <w:r w:rsidR="00A07D55" w:rsidRPr="003335DD">
      <w:rPr>
        <w:sz w:val="20"/>
        <w:szCs w:val="20"/>
      </w:rPr>
      <w:t xml:space="preserve">, CE-120, </w:t>
    </w:r>
    <w:smartTag w:uri="urn:schemas-microsoft-com:office:smarttags" w:element="PlaceName">
      <w:r w:rsidR="00A07D55" w:rsidRPr="003335DD">
        <w:rPr>
          <w:sz w:val="20"/>
          <w:szCs w:val="20"/>
        </w:rPr>
        <w:t>California</w:t>
      </w:r>
    </w:smartTag>
    <w:r w:rsidR="00A07D55" w:rsidRPr="003335DD">
      <w:rPr>
        <w:sz w:val="20"/>
        <w:szCs w:val="20"/>
      </w:rPr>
      <w:t xml:space="preserve"> </w:t>
    </w:r>
    <w:smartTag w:uri="urn:schemas-microsoft-com:office:smarttags" w:element="PlaceType">
      <w:r w:rsidR="00A07D55" w:rsidRPr="003335DD">
        <w:rPr>
          <w:sz w:val="20"/>
          <w:szCs w:val="20"/>
        </w:rPr>
        <w:t>State</w:t>
      </w:r>
    </w:smartTag>
    <w:r w:rsidR="00A07D55" w:rsidRPr="003335DD">
      <w:rPr>
        <w:sz w:val="20"/>
        <w:szCs w:val="20"/>
      </w:rPr>
      <w:t xml:space="preserve"> </w:t>
    </w:r>
    <w:smartTag w:uri="urn:schemas-microsoft-com:office:smarttags" w:element="PlaceType">
      <w:r w:rsidR="00A07D55" w:rsidRPr="003335DD">
        <w:rPr>
          <w:sz w:val="20"/>
          <w:szCs w:val="20"/>
        </w:rPr>
        <w:t>University</w:t>
      </w:r>
    </w:smartTag>
    <w:r w:rsidR="00A07D55" w:rsidRPr="003335DD">
      <w:rPr>
        <w:sz w:val="20"/>
        <w:szCs w:val="20"/>
      </w:rPr>
      <w:t xml:space="preserve"> </w:t>
    </w:r>
    <w:smartTag w:uri="urn:schemas-microsoft-com:office:smarttags" w:element="City">
      <w:r w:rsidR="00A07D55" w:rsidRPr="003335DD">
        <w:rPr>
          <w:sz w:val="20"/>
          <w:szCs w:val="20"/>
        </w:rPr>
        <w:t>San Bernardino</w:t>
      </w:r>
    </w:smartTag>
    <w:r w:rsidR="00A07D55" w:rsidRPr="003335DD">
      <w:rPr>
        <w:sz w:val="20"/>
        <w:szCs w:val="20"/>
      </w:rPr>
      <w:t xml:space="preserve">, </w:t>
    </w:r>
    <w:smartTag w:uri="urn:schemas-microsoft-com:office:smarttags" w:element="place">
      <w:smartTag w:uri="urn:schemas-microsoft-com:office:smarttags" w:element="City">
        <w:r w:rsidR="00A07D55" w:rsidRPr="003335DD">
          <w:rPr>
            <w:sz w:val="20"/>
            <w:szCs w:val="20"/>
          </w:rPr>
          <w:t>San Bernardino</w:t>
        </w:r>
      </w:smartTag>
      <w:r w:rsidR="00A07D55" w:rsidRPr="003335DD">
        <w:rPr>
          <w:sz w:val="20"/>
          <w:szCs w:val="20"/>
        </w:rPr>
        <w:t xml:space="preserve">, </w:t>
      </w:r>
      <w:smartTag w:uri="urn:schemas-microsoft-com:office:smarttags" w:element="PostalCode">
        <w:smartTag w:uri="urn:schemas-microsoft-com:office:smarttags" w:element="State">
          <w:r w:rsidR="00A07D55" w:rsidRPr="003335DD">
            <w:rPr>
              <w:sz w:val="20"/>
              <w:szCs w:val="20"/>
            </w:rPr>
            <w:t>CA</w:t>
          </w:r>
        </w:smartTag>
      </w:smartTag>
      <w:r w:rsidR="00A07D55" w:rsidRPr="003335DD">
        <w:rPr>
          <w:sz w:val="20"/>
          <w:szCs w:val="20"/>
        </w:rPr>
        <w:t xml:space="preserve"> </w:t>
      </w:r>
      <w:smartTag w:uri="urn:schemas-microsoft-com:office:smarttags" w:element="place">
        <w:r w:rsidR="00A07D55" w:rsidRPr="003335DD">
          <w:rPr>
            <w:sz w:val="20"/>
            <w:szCs w:val="20"/>
          </w:rPr>
          <w:t>92407</w:t>
        </w:r>
      </w:smartTag>
    </w:smartTag>
  </w:p>
  <w:p w:rsidR="00A07D55" w:rsidRPr="003335DD" w:rsidRDefault="00A07D55" w:rsidP="000C0BE8">
    <w:pPr>
      <w:tabs>
        <w:tab w:val="right" w:pos="3330"/>
        <w:tab w:val="right" w:pos="3780"/>
      </w:tabs>
      <w:ind w:hanging="720"/>
      <w:jc w:val="center"/>
      <w:rPr>
        <w:sz w:val="20"/>
        <w:szCs w:val="20"/>
      </w:rPr>
    </w:pPr>
    <w:r w:rsidRPr="003335DD">
      <w:rPr>
        <w:sz w:val="20"/>
        <w:szCs w:val="20"/>
      </w:rPr>
      <w:t xml:space="preserve">Phone: (909) 537-5681          </w:t>
    </w:r>
    <w:r w:rsidRPr="003335DD">
      <w:rPr>
        <w:sz w:val="20"/>
        <w:szCs w:val="20"/>
      </w:rPr>
      <w:tab/>
      <w:t>Fax: (909) 922-7580</w:t>
    </w:r>
    <w:r w:rsidRPr="003335DD">
      <w:rPr>
        <w:sz w:val="20"/>
        <w:szCs w:val="20"/>
      </w:rPr>
      <w:tab/>
      <w:t xml:space="preserve">     TTY: (909) 537-5616</w:t>
    </w:r>
  </w:p>
  <w:p w:rsidR="00A07D55" w:rsidRPr="000C0BE8" w:rsidRDefault="00A07D55" w:rsidP="000C0BE8">
    <w:pPr>
      <w:tabs>
        <w:tab w:val="right" w:pos="3330"/>
        <w:tab w:val="right" w:pos="3780"/>
      </w:tabs>
      <w:ind w:hanging="720"/>
      <w:jc w:val="center"/>
      <w:rPr>
        <w:sz w:val="20"/>
        <w:szCs w:val="20"/>
      </w:rPr>
    </w:pPr>
    <w:r w:rsidRPr="003335DD">
      <w:rPr>
        <w:sz w:val="20"/>
        <w:szCs w:val="20"/>
      </w:rPr>
      <w:t xml:space="preserve">Email:  </w:t>
    </w:r>
    <w:r w:rsidRPr="00A95088">
      <w:rPr>
        <w:sz w:val="20"/>
        <w:szCs w:val="20"/>
      </w:rPr>
      <w:t>TheInstitute@csusb.edu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AB" w:rsidRDefault="00BB68AB" w:rsidP="005F7FE1">
      <w:r>
        <w:separator/>
      </w:r>
    </w:p>
  </w:footnote>
  <w:footnote w:type="continuationSeparator" w:id="0">
    <w:p w:rsidR="00BB68AB" w:rsidRDefault="00BB68AB" w:rsidP="005F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5" w:rsidRDefault="00A07D55" w:rsidP="005F7FE1">
    <w:pPr>
      <w:pStyle w:val="Header"/>
      <w:ind w:hanging="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55" w:rsidRDefault="004F2D09" w:rsidP="00CA4EB2">
    <w:pPr>
      <w:pStyle w:val="Header"/>
      <w:ind w:left="-540"/>
    </w:pPr>
    <w:r>
      <w:rPr>
        <w:noProof/>
      </w:rPr>
      <mc:AlternateContent>
        <mc:Choice Requires="wps">
          <w:drawing>
            <wp:anchor distT="0" distB="0" distL="114300" distR="114300" simplePos="0" relativeHeight="251656704" behindDoc="0" locked="0" layoutInCell="0" allowOverlap="1">
              <wp:simplePos x="0" y="0"/>
              <wp:positionH relativeFrom="page">
                <wp:posOffset>1685925</wp:posOffset>
              </wp:positionH>
              <wp:positionV relativeFrom="margin">
                <wp:posOffset>-704850</wp:posOffset>
              </wp:positionV>
              <wp:extent cx="5810250" cy="57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D55" w:rsidRPr="005F7FE1" w:rsidRDefault="00A07D55" w:rsidP="00CA4EB2">
                          <w:pPr>
                            <w:pStyle w:val="Heading1"/>
                            <w:shd w:val="clear" w:color="auto" w:fill="FFFFFF"/>
                            <w:spacing w:before="0" w:after="120"/>
                            <w:jc w:val="center"/>
                            <w:rPr>
                              <w:rFonts w:ascii="Arial" w:hAnsi="Arial" w:cs="Arial"/>
                              <w:sz w:val="28"/>
                              <w:szCs w:val="28"/>
                            </w:rPr>
                          </w:pPr>
                          <w:r w:rsidRPr="005F7FE1">
                            <w:rPr>
                              <w:rFonts w:ascii="Arial" w:hAnsi="Arial" w:cs="Arial"/>
                              <w:sz w:val="28"/>
                              <w:szCs w:val="28"/>
                            </w:rPr>
                            <w:t>Institute for Research, Assessment &amp; Professional Development</w:t>
                          </w:r>
                        </w:p>
                        <w:p w:rsidR="00A07D55" w:rsidRPr="003335DD" w:rsidRDefault="00A07D55" w:rsidP="00CA4EB2">
                          <w:pPr>
                            <w:spacing w:after="840"/>
                            <w:jc w:val="center"/>
                            <w:rPr>
                              <w:sz w:val="22"/>
                              <w:szCs w:val="22"/>
                            </w:rPr>
                          </w:pP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
                              <w:r>
                                <w:rPr>
                                  <w:sz w:val="22"/>
                                  <w:szCs w:val="22"/>
                                </w:rPr>
                                <w:t>Education</w:t>
                              </w:r>
                            </w:smartTag>
                          </w:smartTag>
                          <w:r>
                            <w:rPr>
                              <w:sz w:val="22"/>
                              <w:szCs w:val="22"/>
                            </w:rPr>
                            <w:t xml:space="preserve"> / </w:t>
                          </w:r>
                          <w:r w:rsidRPr="003335DD">
                            <w:rPr>
                              <w:sz w:val="22"/>
                              <w:szCs w:val="22"/>
                            </w:rPr>
                            <w:t>Department of Educational Psychology &amp; Counseling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75pt;margin-top:-55.5pt;width:457.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SaggIAAA8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ML&#10;jBTpgaIHPnp0rUeUh+oMxtXgdG/AzY+wDSzHTJ250/SLQ0rfdERt+JW1eug4YRBdFk4mJ0cnHBdA&#10;1sN7zeAasvU6Ao2t7UPpoBgI0IGlxyMzIRQKm+UiS/MSTBRs5Twr00hdQurDaWOdf8t1j8KkwRaY&#10;j+hkd+d8iIbUB5dwmdNSsJWQMi7sZn0jLdoRUMkqfjGBF25SBWelw7EJcdqBIOGOYAvhRta/V1le&#10;pNd5NVudL+azYlWUs2qeLmZpVl1X52lRFberpxBgVtSdYIyrO6H4QYFZ8XcM73th0k7UIBoaXJV5&#10;OVH0xyTT+P0uyV54aEgp+gYvjk6kDsS+UQzSJrUnQk7z5OfwY5WhBod/rEqUQWB+0oAf1yOgBG2s&#10;NXsEQVgNfAG18IrApNP2G0YDdGSD3dctsRwj+U6BqKqsKEILx0VRznNY2FPL+tRCFAWoBnuMpumN&#10;n9p+a6zYdHDTJGOlr0CIrYgaeY5qL1/oupjM/oUIbX26jl7P79jyBwAAAP//AwBQSwMEFAAGAAgA&#10;AAAhAM3EJ3bfAAAADQEAAA8AAABkcnMvZG93bnJldi54bWxMj81ugzAQhO+V+g7WRuqlSoxRISnF&#10;RG2lVr3m5wEW2AAKthF2Ann7bk7tcWdHM9/k29n04kqj75zVoFYRCLKVqzvbaDgevpYbED6grbF3&#10;ljTcyMO2eHzIMavdZHd03YdGcIj1GWpoQxgyKX3VkkG/cgNZ/p3caDDwOTayHnHicNPLOIpSabCz&#10;3NDiQJ8tVef9xWg4/UzPyetUfofjeveSfmC3Lt1N66fF/P4GItAc/sxwx2d0KJipdBdbe9FriNMk&#10;YauGpVKKV90tahOxVrIWsySLXP5fUfwCAAD//wMAUEsBAi0AFAAGAAgAAAAhALaDOJL+AAAA4QEA&#10;ABMAAAAAAAAAAAAAAAAAAAAAAFtDb250ZW50X1R5cGVzXS54bWxQSwECLQAUAAYACAAAACEAOP0h&#10;/9YAAACUAQAACwAAAAAAAAAAAAAAAAAvAQAAX3JlbHMvLnJlbHNQSwECLQAUAAYACAAAACEAh7uE&#10;moICAAAPBQAADgAAAAAAAAAAAAAAAAAuAgAAZHJzL2Uyb0RvYy54bWxQSwECLQAUAAYACAAAACEA&#10;zcQndt8AAAANAQAADwAAAAAAAAAAAAAAAADcBAAAZHJzL2Rvd25yZXYueG1sUEsFBgAAAAAEAAQA&#10;8wAAAOgFAAAAAA==&#10;" o:allowincell="f" stroked="f">
              <v:textbox>
                <w:txbxContent>
                  <w:p w:rsidR="00A07D55" w:rsidRPr="005F7FE1" w:rsidRDefault="00A07D55" w:rsidP="00CA4EB2">
                    <w:pPr>
                      <w:pStyle w:val="Heading1"/>
                      <w:shd w:val="clear" w:color="auto" w:fill="FFFFFF"/>
                      <w:spacing w:before="0" w:after="120"/>
                      <w:jc w:val="center"/>
                      <w:rPr>
                        <w:rFonts w:ascii="Arial" w:hAnsi="Arial" w:cs="Arial"/>
                        <w:sz w:val="28"/>
                        <w:szCs w:val="28"/>
                      </w:rPr>
                    </w:pPr>
                    <w:r w:rsidRPr="005F7FE1">
                      <w:rPr>
                        <w:rFonts w:ascii="Arial" w:hAnsi="Arial" w:cs="Arial"/>
                        <w:sz w:val="28"/>
                        <w:szCs w:val="28"/>
                      </w:rPr>
                      <w:t>Institute for Research, Assessment &amp; Professional Development</w:t>
                    </w:r>
                  </w:p>
                  <w:p w:rsidR="00A07D55" w:rsidRPr="003335DD" w:rsidRDefault="00A07D55" w:rsidP="00CA4EB2">
                    <w:pPr>
                      <w:spacing w:after="840"/>
                      <w:jc w:val="center"/>
                      <w:rPr>
                        <w:sz w:val="22"/>
                        <w:szCs w:val="22"/>
                      </w:rPr>
                    </w:pP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
                        <w:r>
                          <w:rPr>
                            <w:sz w:val="22"/>
                            <w:szCs w:val="22"/>
                          </w:rPr>
                          <w:t>Education</w:t>
                        </w:r>
                      </w:smartTag>
                    </w:smartTag>
                    <w:r>
                      <w:rPr>
                        <w:sz w:val="22"/>
                        <w:szCs w:val="22"/>
                      </w:rPr>
                      <w:t xml:space="preserve"> / </w:t>
                    </w:r>
                    <w:r w:rsidRPr="003335DD">
                      <w:rPr>
                        <w:sz w:val="22"/>
                        <w:szCs w:val="22"/>
                      </w:rPr>
                      <w:t>Department of Educational Psychology &amp; Counseling</w:t>
                    </w:r>
                  </w:p>
                </w:txbxContent>
              </v:textbox>
              <w10:wrap type="square" anchorx="page" anchory="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885825</wp:posOffset>
              </wp:positionH>
              <wp:positionV relativeFrom="paragraph">
                <wp:posOffset>266700</wp:posOffset>
              </wp:positionV>
              <wp:extent cx="5581650"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9.75pt;margin-top:21pt;width:4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oQHg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DCNJ&#10;epDo6eBUqIxmfjyDtjlElXJnfIP0JF/1s6LfLZKqbIlseAh+O2vITXxG9C7FX6yGIvvhi2IQQwA/&#10;zOpUm95DwhTQKUhyvknCTw5R+Jhli2SegXJ09EUkHxO1se4zVz3yRoGtM0Q0rSuVlCC8MkkoQ47P&#10;1nlaJB8TfFWptqLrgv6dREOBl9k0CwlWdYJ5pw+zptmXnUFH4jco/EKP4LkPM+ogWQBrOWGbq+2I&#10;6C42FO+kx4PGgM7VuqzIj2W83Cw2i3SSTuebSRpX1eRpW6aT+Tb5lFWzqiyr5KenlqR5Kxjj0rMb&#10;1zVJ/24drg/nsmi3hb2NIXqPHuYFZMf/QDoo68W8rMVesfPOjIrDhobg62vyT+D+Dvb9m1//AgAA&#10;//8DAFBLAwQUAAYACAAAACEAYIjsWN0AAAAKAQAADwAAAGRycy9kb3ducmV2LnhtbEyPwU7DMBBE&#10;70j8g7VIXBC1Eyhq0zhVhcSBI20lrm68TQLxOoqdJvTr2YpDOc7s0+xMvp5cK07Yh8aThmSmQCCV&#10;3jZUadjv3h4XIEI0ZE3rCTX8YIB1cXuTm8z6kT7wtI2V4BAKmdFQx9hlUoayRmfCzHdIfDv63pnI&#10;sq+k7c3I4a6VqVIv0pmG+ENtOnytsfzeDk4DhmGeqM3SVfv38/jwmZ6/xm6n9f3dtFmBiDjFKwyX&#10;+lwdCu508APZIFrWT8s5oxqeU950AVSyYOfw58gil/8nFL8AAAD//wMAUEsBAi0AFAAGAAgAAAAh&#10;ALaDOJL+AAAA4QEAABMAAAAAAAAAAAAAAAAAAAAAAFtDb250ZW50X1R5cGVzXS54bWxQSwECLQAU&#10;AAYACAAAACEAOP0h/9YAAACUAQAACwAAAAAAAAAAAAAAAAAvAQAAX3JlbHMvLnJlbHNQSwECLQAU&#10;AAYACAAAACEAS9ZaEB4CAAA7BAAADgAAAAAAAAAAAAAAAAAuAgAAZHJzL2Uyb0RvYy54bWxQSwEC&#10;LQAUAAYACAAAACEAYIjsWN0AAAAKAQAADwAAAAAAAAAAAAAAAAB4BAAAZHJzL2Rvd25yZXYueG1s&#10;UEsFBgAAAAAEAAQA8wAAAIIFAAAAAA==&#10;"/>
          </w:pict>
        </mc:Fallback>
      </mc:AlternateContent>
    </w:r>
    <w:r w:rsidR="006F3A89">
      <w:rPr>
        <w:noProof/>
      </w:rPr>
      <w:drawing>
        <wp:inline distT="0" distB="0" distL="0" distR="0">
          <wp:extent cx="981075" cy="666750"/>
          <wp:effectExtent l="19050" t="0" r="9525" b="0"/>
          <wp:docPr id="1" name="Picture 1" descr="Institute for Research, Assessment &amp; Profess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Research, Assessment &amp; Professional Development"/>
                  <pic:cNvPicPr>
                    <a:picLocks noChangeAspect="1" noChangeArrowheads="1"/>
                  </pic:cNvPicPr>
                </pic:nvPicPr>
                <pic:blipFill>
                  <a:blip r:embed="rId1"/>
                  <a:srcRect/>
                  <a:stretch>
                    <a:fillRect/>
                  </a:stretch>
                </pic:blipFill>
                <pic:spPr bwMode="auto">
                  <a:xfrm>
                    <a:off x="0" y="0"/>
                    <a:ext cx="9810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4520"/>
    <w:multiLevelType w:val="hybridMultilevel"/>
    <w:tmpl w:val="C7E669D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1F7A4CFA"/>
    <w:multiLevelType w:val="hybridMultilevel"/>
    <w:tmpl w:val="B66CF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A962B4"/>
    <w:multiLevelType w:val="hybridMultilevel"/>
    <w:tmpl w:val="A5C8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806A7"/>
    <w:multiLevelType w:val="hybridMultilevel"/>
    <w:tmpl w:val="6A6E77CA"/>
    <w:lvl w:ilvl="0" w:tplc="6BC84D42">
      <w:start w:val="1"/>
      <w:numFmt w:val="decimal"/>
      <w:lvlText w:val="%1."/>
      <w:lvlJc w:val="left"/>
      <w:pPr>
        <w:ind w:left="-240" w:hanging="360"/>
      </w:pPr>
      <w:rPr>
        <w:rFonts w:hint="default"/>
        <w:b/>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4">
    <w:nsid w:val="3EEA5999"/>
    <w:multiLevelType w:val="hybridMultilevel"/>
    <w:tmpl w:val="0894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B7ADB"/>
    <w:multiLevelType w:val="multilevel"/>
    <w:tmpl w:val="D09E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D2AD5"/>
    <w:multiLevelType w:val="hybridMultilevel"/>
    <w:tmpl w:val="B40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E2484"/>
    <w:multiLevelType w:val="multilevel"/>
    <w:tmpl w:val="0F2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E1"/>
    <w:rsid w:val="000022C5"/>
    <w:rsid w:val="00003067"/>
    <w:rsid w:val="000048C7"/>
    <w:rsid w:val="00013341"/>
    <w:rsid w:val="000159F9"/>
    <w:rsid w:val="000235D9"/>
    <w:rsid w:val="00025373"/>
    <w:rsid w:val="00030120"/>
    <w:rsid w:val="00035492"/>
    <w:rsid w:val="000407E7"/>
    <w:rsid w:val="0004556E"/>
    <w:rsid w:val="000555FF"/>
    <w:rsid w:val="00091ACA"/>
    <w:rsid w:val="00093F4B"/>
    <w:rsid w:val="000A25F2"/>
    <w:rsid w:val="000A2E1C"/>
    <w:rsid w:val="000A4974"/>
    <w:rsid w:val="000A5112"/>
    <w:rsid w:val="000B6E69"/>
    <w:rsid w:val="000B7A80"/>
    <w:rsid w:val="000C0BE8"/>
    <w:rsid w:val="000C1A89"/>
    <w:rsid w:val="000C1AB7"/>
    <w:rsid w:val="000C2E95"/>
    <w:rsid w:val="000C4724"/>
    <w:rsid w:val="000C6D99"/>
    <w:rsid w:val="000D3154"/>
    <w:rsid w:val="000D6DBD"/>
    <w:rsid w:val="000F1CCE"/>
    <w:rsid w:val="000F46F6"/>
    <w:rsid w:val="000F6044"/>
    <w:rsid w:val="001027D9"/>
    <w:rsid w:val="001049A0"/>
    <w:rsid w:val="001068CF"/>
    <w:rsid w:val="00110BEE"/>
    <w:rsid w:val="00113185"/>
    <w:rsid w:val="00115489"/>
    <w:rsid w:val="00123B00"/>
    <w:rsid w:val="001308F0"/>
    <w:rsid w:val="00130C69"/>
    <w:rsid w:val="00131863"/>
    <w:rsid w:val="00134620"/>
    <w:rsid w:val="00135AF4"/>
    <w:rsid w:val="00144F5C"/>
    <w:rsid w:val="00147875"/>
    <w:rsid w:val="00150AA4"/>
    <w:rsid w:val="00151A99"/>
    <w:rsid w:val="00153CA9"/>
    <w:rsid w:val="00155362"/>
    <w:rsid w:val="001565E3"/>
    <w:rsid w:val="00170700"/>
    <w:rsid w:val="00171FE3"/>
    <w:rsid w:val="00176F3A"/>
    <w:rsid w:val="00186559"/>
    <w:rsid w:val="001D144D"/>
    <w:rsid w:val="001D1A45"/>
    <w:rsid w:val="001D51A2"/>
    <w:rsid w:val="001D5E39"/>
    <w:rsid w:val="001D6214"/>
    <w:rsid w:val="001D6D97"/>
    <w:rsid w:val="001E12E4"/>
    <w:rsid w:val="001E354C"/>
    <w:rsid w:val="001E3F14"/>
    <w:rsid w:val="001E7CCF"/>
    <w:rsid w:val="001F02C2"/>
    <w:rsid w:val="001F0336"/>
    <w:rsid w:val="001F744A"/>
    <w:rsid w:val="0020021E"/>
    <w:rsid w:val="0020118B"/>
    <w:rsid w:val="0020406B"/>
    <w:rsid w:val="00204885"/>
    <w:rsid w:val="0021038A"/>
    <w:rsid w:val="0021149C"/>
    <w:rsid w:val="002121F6"/>
    <w:rsid w:val="00214BBC"/>
    <w:rsid w:val="00215C9A"/>
    <w:rsid w:val="00216E9F"/>
    <w:rsid w:val="00217F70"/>
    <w:rsid w:val="00221AEC"/>
    <w:rsid w:val="00222E04"/>
    <w:rsid w:val="002251E9"/>
    <w:rsid w:val="00225868"/>
    <w:rsid w:val="00226487"/>
    <w:rsid w:val="00227A55"/>
    <w:rsid w:val="002349BD"/>
    <w:rsid w:val="00234BDE"/>
    <w:rsid w:val="00237DC4"/>
    <w:rsid w:val="00245D9F"/>
    <w:rsid w:val="00257EE2"/>
    <w:rsid w:val="00263B4A"/>
    <w:rsid w:val="002643D0"/>
    <w:rsid w:val="00265129"/>
    <w:rsid w:val="00265B20"/>
    <w:rsid w:val="00267738"/>
    <w:rsid w:val="00274938"/>
    <w:rsid w:val="00274A53"/>
    <w:rsid w:val="00275F57"/>
    <w:rsid w:val="00282EB9"/>
    <w:rsid w:val="00284228"/>
    <w:rsid w:val="00284A3F"/>
    <w:rsid w:val="00285F73"/>
    <w:rsid w:val="00290CC7"/>
    <w:rsid w:val="00294042"/>
    <w:rsid w:val="002953E6"/>
    <w:rsid w:val="002A60D1"/>
    <w:rsid w:val="002A7632"/>
    <w:rsid w:val="002C0AAE"/>
    <w:rsid w:val="002C62B2"/>
    <w:rsid w:val="002C7B86"/>
    <w:rsid w:val="002D2841"/>
    <w:rsid w:val="002D70BA"/>
    <w:rsid w:val="002E275E"/>
    <w:rsid w:val="002E7BD3"/>
    <w:rsid w:val="002F1565"/>
    <w:rsid w:val="003009A6"/>
    <w:rsid w:val="0030774D"/>
    <w:rsid w:val="00310D0D"/>
    <w:rsid w:val="003176F3"/>
    <w:rsid w:val="00331FC8"/>
    <w:rsid w:val="00332113"/>
    <w:rsid w:val="00332C31"/>
    <w:rsid w:val="00332CE7"/>
    <w:rsid w:val="003335DD"/>
    <w:rsid w:val="00354704"/>
    <w:rsid w:val="00362834"/>
    <w:rsid w:val="003630DF"/>
    <w:rsid w:val="00364D4A"/>
    <w:rsid w:val="0037398C"/>
    <w:rsid w:val="00374F21"/>
    <w:rsid w:val="003755DC"/>
    <w:rsid w:val="0038382B"/>
    <w:rsid w:val="003A1F2F"/>
    <w:rsid w:val="003B0C87"/>
    <w:rsid w:val="003B246F"/>
    <w:rsid w:val="003C1037"/>
    <w:rsid w:val="003C3C95"/>
    <w:rsid w:val="003C3F1E"/>
    <w:rsid w:val="003C7D42"/>
    <w:rsid w:val="003D5414"/>
    <w:rsid w:val="003D5973"/>
    <w:rsid w:val="003F1C7C"/>
    <w:rsid w:val="003F6154"/>
    <w:rsid w:val="003F73A1"/>
    <w:rsid w:val="00404084"/>
    <w:rsid w:val="00410525"/>
    <w:rsid w:val="00413E52"/>
    <w:rsid w:val="00415648"/>
    <w:rsid w:val="00426FAF"/>
    <w:rsid w:val="00436AA6"/>
    <w:rsid w:val="00444DDE"/>
    <w:rsid w:val="0044645F"/>
    <w:rsid w:val="0045480B"/>
    <w:rsid w:val="0046136F"/>
    <w:rsid w:val="00466E5F"/>
    <w:rsid w:val="0047062B"/>
    <w:rsid w:val="00477C6B"/>
    <w:rsid w:val="00477FFC"/>
    <w:rsid w:val="004855AC"/>
    <w:rsid w:val="00487DAC"/>
    <w:rsid w:val="00496CE3"/>
    <w:rsid w:val="004A4BFF"/>
    <w:rsid w:val="004A7BA9"/>
    <w:rsid w:val="004B035E"/>
    <w:rsid w:val="004B1221"/>
    <w:rsid w:val="004B12D1"/>
    <w:rsid w:val="004B4A84"/>
    <w:rsid w:val="004C09D5"/>
    <w:rsid w:val="004C1860"/>
    <w:rsid w:val="004D103A"/>
    <w:rsid w:val="004D141B"/>
    <w:rsid w:val="004D59DA"/>
    <w:rsid w:val="004E5CDD"/>
    <w:rsid w:val="004F02F5"/>
    <w:rsid w:val="004F21D6"/>
    <w:rsid w:val="004F2D09"/>
    <w:rsid w:val="004F7327"/>
    <w:rsid w:val="00503329"/>
    <w:rsid w:val="00505ADD"/>
    <w:rsid w:val="0051006D"/>
    <w:rsid w:val="005101AB"/>
    <w:rsid w:val="00517724"/>
    <w:rsid w:val="00524E08"/>
    <w:rsid w:val="00533553"/>
    <w:rsid w:val="00535957"/>
    <w:rsid w:val="00544F1F"/>
    <w:rsid w:val="005472D7"/>
    <w:rsid w:val="005520A1"/>
    <w:rsid w:val="00552DF4"/>
    <w:rsid w:val="00560DE2"/>
    <w:rsid w:val="005701B3"/>
    <w:rsid w:val="0058036D"/>
    <w:rsid w:val="00582F5B"/>
    <w:rsid w:val="0058465E"/>
    <w:rsid w:val="00586A98"/>
    <w:rsid w:val="0059360A"/>
    <w:rsid w:val="00595E42"/>
    <w:rsid w:val="005B31E5"/>
    <w:rsid w:val="005B457A"/>
    <w:rsid w:val="005B6EA5"/>
    <w:rsid w:val="005B7F09"/>
    <w:rsid w:val="005C4D9F"/>
    <w:rsid w:val="005D6FA2"/>
    <w:rsid w:val="005E2504"/>
    <w:rsid w:val="005E2D94"/>
    <w:rsid w:val="005E5161"/>
    <w:rsid w:val="005F4653"/>
    <w:rsid w:val="005F7FE1"/>
    <w:rsid w:val="006072D6"/>
    <w:rsid w:val="00612988"/>
    <w:rsid w:val="00617BCC"/>
    <w:rsid w:val="00623542"/>
    <w:rsid w:val="00627060"/>
    <w:rsid w:val="0063023A"/>
    <w:rsid w:val="00630A96"/>
    <w:rsid w:val="0063209D"/>
    <w:rsid w:val="00633323"/>
    <w:rsid w:val="00635C20"/>
    <w:rsid w:val="006400AF"/>
    <w:rsid w:val="00666C44"/>
    <w:rsid w:val="00671E91"/>
    <w:rsid w:val="00684AEA"/>
    <w:rsid w:val="00684E9D"/>
    <w:rsid w:val="00686033"/>
    <w:rsid w:val="006900C7"/>
    <w:rsid w:val="00693298"/>
    <w:rsid w:val="00697B89"/>
    <w:rsid w:val="006A25A1"/>
    <w:rsid w:val="006A63AE"/>
    <w:rsid w:val="006B1DFA"/>
    <w:rsid w:val="006B303D"/>
    <w:rsid w:val="006B3C0E"/>
    <w:rsid w:val="006B5F12"/>
    <w:rsid w:val="006C2887"/>
    <w:rsid w:val="006C754B"/>
    <w:rsid w:val="006D36BC"/>
    <w:rsid w:val="006E552F"/>
    <w:rsid w:val="006F3A89"/>
    <w:rsid w:val="00700FF8"/>
    <w:rsid w:val="00702C2C"/>
    <w:rsid w:val="00702FE9"/>
    <w:rsid w:val="007058AD"/>
    <w:rsid w:val="00705C7D"/>
    <w:rsid w:val="00710D3B"/>
    <w:rsid w:val="00716B62"/>
    <w:rsid w:val="00717C6F"/>
    <w:rsid w:val="0072289E"/>
    <w:rsid w:val="00722C7C"/>
    <w:rsid w:val="007342C6"/>
    <w:rsid w:val="00736BB1"/>
    <w:rsid w:val="00736E95"/>
    <w:rsid w:val="0073763F"/>
    <w:rsid w:val="00741E52"/>
    <w:rsid w:val="00753F63"/>
    <w:rsid w:val="007556EE"/>
    <w:rsid w:val="00756170"/>
    <w:rsid w:val="00760A34"/>
    <w:rsid w:val="00760FD5"/>
    <w:rsid w:val="007611A5"/>
    <w:rsid w:val="00763A83"/>
    <w:rsid w:val="00764E51"/>
    <w:rsid w:val="00775453"/>
    <w:rsid w:val="00775808"/>
    <w:rsid w:val="0077651F"/>
    <w:rsid w:val="00790957"/>
    <w:rsid w:val="00793AD3"/>
    <w:rsid w:val="0079534F"/>
    <w:rsid w:val="00795DC9"/>
    <w:rsid w:val="007A0275"/>
    <w:rsid w:val="007A05A8"/>
    <w:rsid w:val="007A5CD6"/>
    <w:rsid w:val="007C183D"/>
    <w:rsid w:val="007C33EC"/>
    <w:rsid w:val="007C4EAE"/>
    <w:rsid w:val="007C6ECD"/>
    <w:rsid w:val="007C75E6"/>
    <w:rsid w:val="007D78C1"/>
    <w:rsid w:val="007E0398"/>
    <w:rsid w:val="007E4FA3"/>
    <w:rsid w:val="007E632D"/>
    <w:rsid w:val="007E6442"/>
    <w:rsid w:val="007F5901"/>
    <w:rsid w:val="007F630B"/>
    <w:rsid w:val="007F704A"/>
    <w:rsid w:val="0080001C"/>
    <w:rsid w:val="00802149"/>
    <w:rsid w:val="008027DB"/>
    <w:rsid w:val="008053A1"/>
    <w:rsid w:val="00806CEA"/>
    <w:rsid w:val="00807107"/>
    <w:rsid w:val="00821D70"/>
    <w:rsid w:val="00822845"/>
    <w:rsid w:val="0082625C"/>
    <w:rsid w:val="00860660"/>
    <w:rsid w:val="00862CD7"/>
    <w:rsid w:val="00865B24"/>
    <w:rsid w:val="00866491"/>
    <w:rsid w:val="00872CB2"/>
    <w:rsid w:val="00875978"/>
    <w:rsid w:val="00877D41"/>
    <w:rsid w:val="008828F1"/>
    <w:rsid w:val="008845FA"/>
    <w:rsid w:val="0089790F"/>
    <w:rsid w:val="008B1A66"/>
    <w:rsid w:val="008B6D22"/>
    <w:rsid w:val="008C0264"/>
    <w:rsid w:val="008C5BEA"/>
    <w:rsid w:val="008C6410"/>
    <w:rsid w:val="008D36BE"/>
    <w:rsid w:val="008D74BD"/>
    <w:rsid w:val="008E2D8E"/>
    <w:rsid w:val="008F0CED"/>
    <w:rsid w:val="008F6428"/>
    <w:rsid w:val="008F6E56"/>
    <w:rsid w:val="0090280F"/>
    <w:rsid w:val="009060B5"/>
    <w:rsid w:val="00910CD7"/>
    <w:rsid w:val="009117D0"/>
    <w:rsid w:val="009163AD"/>
    <w:rsid w:val="009179B0"/>
    <w:rsid w:val="009204DD"/>
    <w:rsid w:val="00921E0A"/>
    <w:rsid w:val="00923241"/>
    <w:rsid w:val="00924A57"/>
    <w:rsid w:val="009260F4"/>
    <w:rsid w:val="00927531"/>
    <w:rsid w:val="00933EDF"/>
    <w:rsid w:val="0093763F"/>
    <w:rsid w:val="0094061B"/>
    <w:rsid w:val="00942455"/>
    <w:rsid w:val="00956BF2"/>
    <w:rsid w:val="00962856"/>
    <w:rsid w:val="00962878"/>
    <w:rsid w:val="0096418A"/>
    <w:rsid w:val="00964FDB"/>
    <w:rsid w:val="00974D2C"/>
    <w:rsid w:val="00986B7C"/>
    <w:rsid w:val="009875FF"/>
    <w:rsid w:val="009A029F"/>
    <w:rsid w:val="009A0C1E"/>
    <w:rsid w:val="009A4606"/>
    <w:rsid w:val="009A757E"/>
    <w:rsid w:val="009C20BD"/>
    <w:rsid w:val="009C4657"/>
    <w:rsid w:val="009C5DF0"/>
    <w:rsid w:val="009D18E9"/>
    <w:rsid w:val="009E340B"/>
    <w:rsid w:val="009E578E"/>
    <w:rsid w:val="009E7530"/>
    <w:rsid w:val="009F0EA4"/>
    <w:rsid w:val="009F3C41"/>
    <w:rsid w:val="00A07D55"/>
    <w:rsid w:val="00A07F1E"/>
    <w:rsid w:val="00A10EF1"/>
    <w:rsid w:val="00A12647"/>
    <w:rsid w:val="00A138A5"/>
    <w:rsid w:val="00A2522D"/>
    <w:rsid w:val="00A263BF"/>
    <w:rsid w:val="00A27B3C"/>
    <w:rsid w:val="00A32F44"/>
    <w:rsid w:val="00A36108"/>
    <w:rsid w:val="00A378E9"/>
    <w:rsid w:val="00A4276B"/>
    <w:rsid w:val="00A42D70"/>
    <w:rsid w:val="00A43BB7"/>
    <w:rsid w:val="00A55DF9"/>
    <w:rsid w:val="00A6010C"/>
    <w:rsid w:val="00A6267C"/>
    <w:rsid w:val="00A65F11"/>
    <w:rsid w:val="00A660D3"/>
    <w:rsid w:val="00A73CA9"/>
    <w:rsid w:val="00A74608"/>
    <w:rsid w:val="00A76965"/>
    <w:rsid w:val="00A90085"/>
    <w:rsid w:val="00A95088"/>
    <w:rsid w:val="00AB1E16"/>
    <w:rsid w:val="00AB328B"/>
    <w:rsid w:val="00AB7CE1"/>
    <w:rsid w:val="00AD0D62"/>
    <w:rsid w:val="00AD3869"/>
    <w:rsid w:val="00AD4C9F"/>
    <w:rsid w:val="00AD694C"/>
    <w:rsid w:val="00AE2711"/>
    <w:rsid w:val="00AE30E2"/>
    <w:rsid w:val="00AF0CE5"/>
    <w:rsid w:val="00AF186C"/>
    <w:rsid w:val="00B0103A"/>
    <w:rsid w:val="00B10710"/>
    <w:rsid w:val="00B10F2E"/>
    <w:rsid w:val="00B1371D"/>
    <w:rsid w:val="00B21512"/>
    <w:rsid w:val="00B222D0"/>
    <w:rsid w:val="00B23792"/>
    <w:rsid w:val="00B26C9B"/>
    <w:rsid w:val="00B31D3F"/>
    <w:rsid w:val="00B35FA3"/>
    <w:rsid w:val="00B405DA"/>
    <w:rsid w:val="00B40F8D"/>
    <w:rsid w:val="00B549E3"/>
    <w:rsid w:val="00B577C4"/>
    <w:rsid w:val="00B6679C"/>
    <w:rsid w:val="00B7066C"/>
    <w:rsid w:val="00B711C2"/>
    <w:rsid w:val="00B764E1"/>
    <w:rsid w:val="00B779B5"/>
    <w:rsid w:val="00B77BD4"/>
    <w:rsid w:val="00B84360"/>
    <w:rsid w:val="00B86863"/>
    <w:rsid w:val="00B93881"/>
    <w:rsid w:val="00B958E5"/>
    <w:rsid w:val="00BA74D7"/>
    <w:rsid w:val="00BB68AB"/>
    <w:rsid w:val="00BB6AF0"/>
    <w:rsid w:val="00BB7FFC"/>
    <w:rsid w:val="00BC2024"/>
    <w:rsid w:val="00BC3EAB"/>
    <w:rsid w:val="00BD5032"/>
    <w:rsid w:val="00BD6A35"/>
    <w:rsid w:val="00BE000C"/>
    <w:rsid w:val="00BF07F0"/>
    <w:rsid w:val="00C05271"/>
    <w:rsid w:val="00C066DD"/>
    <w:rsid w:val="00C07B1A"/>
    <w:rsid w:val="00C14CCD"/>
    <w:rsid w:val="00C20110"/>
    <w:rsid w:val="00C23375"/>
    <w:rsid w:val="00C233C0"/>
    <w:rsid w:val="00C23ADC"/>
    <w:rsid w:val="00C43295"/>
    <w:rsid w:val="00C44CDA"/>
    <w:rsid w:val="00C564E6"/>
    <w:rsid w:val="00C61172"/>
    <w:rsid w:val="00C62EEF"/>
    <w:rsid w:val="00C80442"/>
    <w:rsid w:val="00C94E4C"/>
    <w:rsid w:val="00CA4EB2"/>
    <w:rsid w:val="00CC01A4"/>
    <w:rsid w:val="00CC3244"/>
    <w:rsid w:val="00CC643D"/>
    <w:rsid w:val="00CD35F4"/>
    <w:rsid w:val="00CD40F6"/>
    <w:rsid w:val="00CD793A"/>
    <w:rsid w:val="00CE0968"/>
    <w:rsid w:val="00CE3984"/>
    <w:rsid w:val="00CE6228"/>
    <w:rsid w:val="00CF3AFB"/>
    <w:rsid w:val="00CF3FC6"/>
    <w:rsid w:val="00CF6CA7"/>
    <w:rsid w:val="00D0616E"/>
    <w:rsid w:val="00D069B5"/>
    <w:rsid w:val="00D1078B"/>
    <w:rsid w:val="00D10CE7"/>
    <w:rsid w:val="00D14682"/>
    <w:rsid w:val="00D259F1"/>
    <w:rsid w:val="00D26D17"/>
    <w:rsid w:val="00D363CB"/>
    <w:rsid w:val="00D44811"/>
    <w:rsid w:val="00D47063"/>
    <w:rsid w:val="00D47099"/>
    <w:rsid w:val="00D641E1"/>
    <w:rsid w:val="00D6602C"/>
    <w:rsid w:val="00D7579C"/>
    <w:rsid w:val="00D77784"/>
    <w:rsid w:val="00D821B4"/>
    <w:rsid w:val="00D86693"/>
    <w:rsid w:val="00D86E64"/>
    <w:rsid w:val="00D873D8"/>
    <w:rsid w:val="00D924DB"/>
    <w:rsid w:val="00D9407C"/>
    <w:rsid w:val="00DA2DD4"/>
    <w:rsid w:val="00DA50F2"/>
    <w:rsid w:val="00DB037A"/>
    <w:rsid w:val="00DB2570"/>
    <w:rsid w:val="00DB3E66"/>
    <w:rsid w:val="00DB6C69"/>
    <w:rsid w:val="00DC1411"/>
    <w:rsid w:val="00DC67C7"/>
    <w:rsid w:val="00DC7420"/>
    <w:rsid w:val="00DD02D8"/>
    <w:rsid w:val="00DD1733"/>
    <w:rsid w:val="00DD400E"/>
    <w:rsid w:val="00DE29C5"/>
    <w:rsid w:val="00DE3B80"/>
    <w:rsid w:val="00DE5CF7"/>
    <w:rsid w:val="00DF0233"/>
    <w:rsid w:val="00DF16A1"/>
    <w:rsid w:val="00DF2F5F"/>
    <w:rsid w:val="00DF5E69"/>
    <w:rsid w:val="00DF6B0C"/>
    <w:rsid w:val="00E01483"/>
    <w:rsid w:val="00E13FE1"/>
    <w:rsid w:val="00E1638D"/>
    <w:rsid w:val="00E209DF"/>
    <w:rsid w:val="00E24FEF"/>
    <w:rsid w:val="00E264C9"/>
    <w:rsid w:val="00E476C5"/>
    <w:rsid w:val="00E50C4F"/>
    <w:rsid w:val="00E54812"/>
    <w:rsid w:val="00E865E7"/>
    <w:rsid w:val="00E941DF"/>
    <w:rsid w:val="00EA2D78"/>
    <w:rsid w:val="00EA2F5C"/>
    <w:rsid w:val="00EA6556"/>
    <w:rsid w:val="00EB4A8E"/>
    <w:rsid w:val="00EB6B24"/>
    <w:rsid w:val="00EB763F"/>
    <w:rsid w:val="00EB787E"/>
    <w:rsid w:val="00EC22F0"/>
    <w:rsid w:val="00EC3C24"/>
    <w:rsid w:val="00EC6624"/>
    <w:rsid w:val="00EC7101"/>
    <w:rsid w:val="00ED68C6"/>
    <w:rsid w:val="00EF01DD"/>
    <w:rsid w:val="00EF2280"/>
    <w:rsid w:val="00EF27F6"/>
    <w:rsid w:val="00EF2D39"/>
    <w:rsid w:val="00EF5404"/>
    <w:rsid w:val="00F01898"/>
    <w:rsid w:val="00F02BB6"/>
    <w:rsid w:val="00F03C5E"/>
    <w:rsid w:val="00F0652B"/>
    <w:rsid w:val="00F0709A"/>
    <w:rsid w:val="00F15E82"/>
    <w:rsid w:val="00F166AE"/>
    <w:rsid w:val="00F22733"/>
    <w:rsid w:val="00F237C2"/>
    <w:rsid w:val="00F27495"/>
    <w:rsid w:val="00F3660C"/>
    <w:rsid w:val="00F426EA"/>
    <w:rsid w:val="00F44BDF"/>
    <w:rsid w:val="00F55839"/>
    <w:rsid w:val="00F61F62"/>
    <w:rsid w:val="00F6391B"/>
    <w:rsid w:val="00F70AAC"/>
    <w:rsid w:val="00F70F4B"/>
    <w:rsid w:val="00F750B5"/>
    <w:rsid w:val="00F77826"/>
    <w:rsid w:val="00F86A9F"/>
    <w:rsid w:val="00F92D8F"/>
    <w:rsid w:val="00F9515A"/>
    <w:rsid w:val="00F97B3A"/>
    <w:rsid w:val="00FA319B"/>
    <w:rsid w:val="00FA75B7"/>
    <w:rsid w:val="00FC009D"/>
    <w:rsid w:val="00FC7CF0"/>
    <w:rsid w:val="00FD32A5"/>
    <w:rsid w:val="00FE3C04"/>
    <w:rsid w:val="00FF084F"/>
    <w:rsid w:val="00FF2433"/>
    <w:rsid w:val="00FF2603"/>
    <w:rsid w:val="00FF5583"/>
    <w:rsid w:val="00FF5AEC"/>
    <w:rsid w:val="00FF66F6"/>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0B"/>
    <w:rPr>
      <w:sz w:val="24"/>
      <w:szCs w:val="24"/>
    </w:rPr>
  </w:style>
  <w:style w:type="paragraph" w:styleId="Heading1">
    <w:name w:val="heading 1"/>
    <w:basedOn w:val="Normal"/>
    <w:next w:val="Normal"/>
    <w:link w:val="Heading1Char"/>
    <w:uiPriority w:val="99"/>
    <w:qFormat/>
    <w:rsid w:val="005F7FE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4F732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locked/>
    <w:rsid w:val="00EF228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FE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F7327"/>
    <w:rPr>
      <w:rFonts w:ascii="Cambria" w:hAnsi="Cambria" w:cs="Times New Roman"/>
      <w:b/>
      <w:i/>
      <w:sz w:val="28"/>
      <w:lang w:val="en-US" w:eastAsia="en-US"/>
    </w:rPr>
  </w:style>
  <w:style w:type="paragraph" w:styleId="Header">
    <w:name w:val="header"/>
    <w:basedOn w:val="Normal"/>
    <w:link w:val="HeaderChar"/>
    <w:uiPriority w:val="99"/>
    <w:rsid w:val="005F7FE1"/>
    <w:pPr>
      <w:tabs>
        <w:tab w:val="center" w:pos="4680"/>
        <w:tab w:val="right" w:pos="9360"/>
      </w:tabs>
    </w:pPr>
  </w:style>
  <w:style w:type="character" w:customStyle="1" w:styleId="HeaderChar">
    <w:name w:val="Header Char"/>
    <w:basedOn w:val="DefaultParagraphFont"/>
    <w:link w:val="Header"/>
    <w:uiPriority w:val="99"/>
    <w:locked/>
    <w:rsid w:val="005F7FE1"/>
    <w:rPr>
      <w:rFonts w:cs="Times New Roman"/>
    </w:rPr>
  </w:style>
  <w:style w:type="paragraph" w:styleId="Footer">
    <w:name w:val="footer"/>
    <w:basedOn w:val="Normal"/>
    <w:link w:val="FooterChar"/>
    <w:uiPriority w:val="99"/>
    <w:rsid w:val="005F7FE1"/>
    <w:pPr>
      <w:tabs>
        <w:tab w:val="center" w:pos="4680"/>
        <w:tab w:val="right" w:pos="9360"/>
      </w:tabs>
    </w:pPr>
  </w:style>
  <w:style w:type="character" w:customStyle="1" w:styleId="FooterChar">
    <w:name w:val="Footer Char"/>
    <w:basedOn w:val="DefaultParagraphFont"/>
    <w:link w:val="Footer"/>
    <w:uiPriority w:val="99"/>
    <w:locked/>
    <w:rsid w:val="005F7FE1"/>
    <w:rPr>
      <w:rFonts w:cs="Times New Roman"/>
    </w:rPr>
  </w:style>
  <w:style w:type="paragraph" w:styleId="BalloonText">
    <w:name w:val="Balloon Text"/>
    <w:basedOn w:val="Normal"/>
    <w:link w:val="BalloonTextChar"/>
    <w:uiPriority w:val="99"/>
    <w:semiHidden/>
    <w:rsid w:val="005F7F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FE1"/>
    <w:rPr>
      <w:rFonts w:ascii="Tahoma" w:hAnsi="Tahoma" w:cs="Tahoma"/>
      <w:sz w:val="16"/>
      <w:szCs w:val="16"/>
    </w:rPr>
  </w:style>
  <w:style w:type="character" w:styleId="Hyperlink">
    <w:name w:val="Hyperlink"/>
    <w:basedOn w:val="DefaultParagraphFont"/>
    <w:uiPriority w:val="99"/>
    <w:rsid w:val="006B3C0E"/>
    <w:rPr>
      <w:rFonts w:cs="Times New Roman"/>
      <w:color w:val="0000FF"/>
      <w:u w:val="single"/>
    </w:rPr>
  </w:style>
  <w:style w:type="paragraph" w:styleId="ListParagraph">
    <w:name w:val="List Paragraph"/>
    <w:basedOn w:val="Normal"/>
    <w:uiPriority w:val="99"/>
    <w:qFormat/>
    <w:rsid w:val="000F6044"/>
    <w:pPr>
      <w:ind w:left="720"/>
      <w:contextualSpacing/>
    </w:pPr>
  </w:style>
  <w:style w:type="paragraph" w:styleId="BodyText">
    <w:name w:val="Body Text"/>
    <w:basedOn w:val="Normal"/>
    <w:link w:val="BodyTextChar"/>
    <w:uiPriority w:val="99"/>
    <w:rsid w:val="00F70F4B"/>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locked/>
    <w:rsid w:val="00F70F4B"/>
    <w:rPr>
      <w:rFonts w:ascii="Times New Roman" w:hAnsi="Times New Roman" w:cs="Times New Roman"/>
      <w:sz w:val="20"/>
      <w:szCs w:val="20"/>
    </w:rPr>
  </w:style>
  <w:style w:type="paragraph" w:styleId="NormalWeb">
    <w:name w:val="Normal (Web)"/>
    <w:basedOn w:val="Normal"/>
    <w:uiPriority w:val="99"/>
    <w:rsid w:val="004F7327"/>
    <w:pPr>
      <w:spacing w:before="100" w:beforeAutospacing="1" w:after="100" w:afterAutospacing="1"/>
    </w:pPr>
    <w:rPr>
      <w:rFonts w:ascii="Times New Roman" w:hAnsi="Times New Roman" w:cs="Times New Roman"/>
    </w:rPr>
  </w:style>
  <w:style w:type="paragraph" w:customStyle="1" w:styleId="Default">
    <w:name w:val="Default"/>
    <w:rsid w:val="004F7327"/>
    <w:pPr>
      <w:autoSpaceDE w:val="0"/>
      <w:autoSpaceDN w:val="0"/>
      <w:adjustRightInd w:val="0"/>
    </w:pPr>
    <w:rPr>
      <w:rFonts w:ascii="Tahoma" w:hAnsi="Tahoma" w:cs="Tahoma"/>
      <w:color w:val="000000"/>
      <w:sz w:val="24"/>
      <w:szCs w:val="24"/>
    </w:rPr>
  </w:style>
  <w:style w:type="paragraph" w:customStyle="1" w:styleId="WritingTemplate">
    <w:name w:val="Writing Template"/>
    <w:basedOn w:val="Normal"/>
    <w:link w:val="WritingTemplateChar"/>
    <w:autoRedefine/>
    <w:uiPriority w:val="99"/>
    <w:rsid w:val="00265129"/>
    <w:pPr>
      <w:spacing w:before="100" w:beforeAutospacing="1" w:after="100" w:afterAutospacing="1"/>
      <w:ind w:left="-630"/>
      <w:contextualSpacing/>
    </w:pPr>
    <w:rPr>
      <w:rFonts w:cs="Times New Roman"/>
      <w:b/>
    </w:rPr>
  </w:style>
  <w:style w:type="character" w:customStyle="1" w:styleId="WritingTemplateChar">
    <w:name w:val="Writing Template Char"/>
    <w:link w:val="WritingTemplate"/>
    <w:uiPriority w:val="99"/>
    <w:locked/>
    <w:rsid w:val="00265129"/>
    <w:rPr>
      <w:rFonts w:cs="Times New Roman"/>
      <w:b/>
      <w:sz w:val="24"/>
      <w:szCs w:val="24"/>
    </w:rPr>
  </w:style>
  <w:style w:type="paragraph" w:styleId="PlainText">
    <w:name w:val="Plain Text"/>
    <w:basedOn w:val="Normal"/>
    <w:link w:val="PlainTextChar"/>
    <w:uiPriority w:val="99"/>
    <w:rsid w:val="004F7327"/>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4F7327"/>
    <w:rPr>
      <w:rFonts w:ascii="Courier New" w:hAnsi="Courier New" w:cs="Times New Roman"/>
      <w:lang w:val="en-US" w:eastAsia="en-US"/>
    </w:rPr>
  </w:style>
  <w:style w:type="character" w:customStyle="1" w:styleId="titleb">
    <w:name w:val="titleb"/>
    <w:uiPriority w:val="99"/>
    <w:rsid w:val="004F7327"/>
  </w:style>
  <w:style w:type="character" w:customStyle="1" w:styleId="sm">
    <w:name w:val="sm"/>
    <w:basedOn w:val="DefaultParagraphFont"/>
    <w:uiPriority w:val="99"/>
    <w:rsid w:val="004F7327"/>
    <w:rPr>
      <w:rFonts w:cs="Times New Roman"/>
    </w:rPr>
  </w:style>
  <w:style w:type="character" w:styleId="PageNumber">
    <w:name w:val="page number"/>
    <w:basedOn w:val="DefaultParagraphFont"/>
    <w:uiPriority w:val="99"/>
    <w:rsid w:val="00962878"/>
    <w:rPr>
      <w:rFonts w:cs="Times New Roman"/>
    </w:rPr>
  </w:style>
  <w:style w:type="paragraph" w:customStyle="1" w:styleId="CM11">
    <w:name w:val="CM11"/>
    <w:basedOn w:val="Default"/>
    <w:next w:val="Default"/>
    <w:uiPriority w:val="99"/>
    <w:rsid w:val="00A12647"/>
    <w:pPr>
      <w:spacing w:line="240" w:lineRule="atLeast"/>
    </w:pPr>
    <w:rPr>
      <w:rFonts w:ascii="Arial" w:hAnsi="Arial" w:cs="Arial"/>
      <w:color w:val="auto"/>
    </w:rPr>
  </w:style>
  <w:style w:type="character" w:customStyle="1" w:styleId="Heading3Char">
    <w:name w:val="Heading 3 Char"/>
    <w:basedOn w:val="DefaultParagraphFont"/>
    <w:link w:val="Heading3"/>
    <w:semiHidden/>
    <w:rsid w:val="00EF2280"/>
    <w:rPr>
      <w:rFonts w:ascii="Cambria" w:eastAsia="Times New Roman" w:hAnsi="Cambria" w:cs="Times New Roman"/>
      <w:b/>
      <w:bCs/>
      <w:sz w:val="26"/>
      <w:szCs w:val="26"/>
    </w:rPr>
  </w:style>
  <w:style w:type="paragraph" w:styleId="CommentText">
    <w:name w:val="annotation text"/>
    <w:basedOn w:val="Normal"/>
    <w:link w:val="CommentTextChar"/>
    <w:uiPriority w:val="99"/>
    <w:unhideWhenUsed/>
    <w:rsid w:val="007C183D"/>
    <w:rPr>
      <w:sz w:val="20"/>
      <w:szCs w:val="20"/>
    </w:rPr>
  </w:style>
  <w:style w:type="character" w:customStyle="1" w:styleId="CommentTextChar">
    <w:name w:val="Comment Text Char"/>
    <w:basedOn w:val="DefaultParagraphFont"/>
    <w:link w:val="CommentText"/>
    <w:uiPriority w:val="99"/>
    <w:rsid w:val="007C1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0B"/>
    <w:rPr>
      <w:sz w:val="24"/>
      <w:szCs w:val="24"/>
    </w:rPr>
  </w:style>
  <w:style w:type="paragraph" w:styleId="Heading1">
    <w:name w:val="heading 1"/>
    <w:basedOn w:val="Normal"/>
    <w:next w:val="Normal"/>
    <w:link w:val="Heading1Char"/>
    <w:uiPriority w:val="99"/>
    <w:qFormat/>
    <w:rsid w:val="005F7FE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locked/>
    <w:rsid w:val="004F732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locked/>
    <w:rsid w:val="00EF228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FE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F7327"/>
    <w:rPr>
      <w:rFonts w:ascii="Cambria" w:hAnsi="Cambria" w:cs="Times New Roman"/>
      <w:b/>
      <w:i/>
      <w:sz w:val="28"/>
      <w:lang w:val="en-US" w:eastAsia="en-US"/>
    </w:rPr>
  </w:style>
  <w:style w:type="paragraph" w:styleId="Header">
    <w:name w:val="header"/>
    <w:basedOn w:val="Normal"/>
    <w:link w:val="HeaderChar"/>
    <w:uiPriority w:val="99"/>
    <w:rsid w:val="005F7FE1"/>
    <w:pPr>
      <w:tabs>
        <w:tab w:val="center" w:pos="4680"/>
        <w:tab w:val="right" w:pos="9360"/>
      </w:tabs>
    </w:pPr>
  </w:style>
  <w:style w:type="character" w:customStyle="1" w:styleId="HeaderChar">
    <w:name w:val="Header Char"/>
    <w:basedOn w:val="DefaultParagraphFont"/>
    <w:link w:val="Header"/>
    <w:uiPriority w:val="99"/>
    <w:locked/>
    <w:rsid w:val="005F7FE1"/>
    <w:rPr>
      <w:rFonts w:cs="Times New Roman"/>
    </w:rPr>
  </w:style>
  <w:style w:type="paragraph" w:styleId="Footer">
    <w:name w:val="footer"/>
    <w:basedOn w:val="Normal"/>
    <w:link w:val="FooterChar"/>
    <w:uiPriority w:val="99"/>
    <w:rsid w:val="005F7FE1"/>
    <w:pPr>
      <w:tabs>
        <w:tab w:val="center" w:pos="4680"/>
        <w:tab w:val="right" w:pos="9360"/>
      </w:tabs>
    </w:pPr>
  </w:style>
  <w:style w:type="character" w:customStyle="1" w:styleId="FooterChar">
    <w:name w:val="Footer Char"/>
    <w:basedOn w:val="DefaultParagraphFont"/>
    <w:link w:val="Footer"/>
    <w:uiPriority w:val="99"/>
    <w:locked/>
    <w:rsid w:val="005F7FE1"/>
    <w:rPr>
      <w:rFonts w:cs="Times New Roman"/>
    </w:rPr>
  </w:style>
  <w:style w:type="paragraph" w:styleId="BalloonText">
    <w:name w:val="Balloon Text"/>
    <w:basedOn w:val="Normal"/>
    <w:link w:val="BalloonTextChar"/>
    <w:uiPriority w:val="99"/>
    <w:semiHidden/>
    <w:rsid w:val="005F7F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FE1"/>
    <w:rPr>
      <w:rFonts w:ascii="Tahoma" w:hAnsi="Tahoma" w:cs="Tahoma"/>
      <w:sz w:val="16"/>
      <w:szCs w:val="16"/>
    </w:rPr>
  </w:style>
  <w:style w:type="character" w:styleId="Hyperlink">
    <w:name w:val="Hyperlink"/>
    <w:basedOn w:val="DefaultParagraphFont"/>
    <w:uiPriority w:val="99"/>
    <w:rsid w:val="006B3C0E"/>
    <w:rPr>
      <w:rFonts w:cs="Times New Roman"/>
      <w:color w:val="0000FF"/>
      <w:u w:val="single"/>
    </w:rPr>
  </w:style>
  <w:style w:type="paragraph" w:styleId="ListParagraph">
    <w:name w:val="List Paragraph"/>
    <w:basedOn w:val="Normal"/>
    <w:uiPriority w:val="99"/>
    <w:qFormat/>
    <w:rsid w:val="000F6044"/>
    <w:pPr>
      <w:ind w:left="720"/>
      <w:contextualSpacing/>
    </w:pPr>
  </w:style>
  <w:style w:type="paragraph" w:styleId="BodyText">
    <w:name w:val="Body Text"/>
    <w:basedOn w:val="Normal"/>
    <w:link w:val="BodyTextChar"/>
    <w:uiPriority w:val="99"/>
    <w:rsid w:val="00F70F4B"/>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locked/>
    <w:rsid w:val="00F70F4B"/>
    <w:rPr>
      <w:rFonts w:ascii="Times New Roman" w:hAnsi="Times New Roman" w:cs="Times New Roman"/>
      <w:sz w:val="20"/>
      <w:szCs w:val="20"/>
    </w:rPr>
  </w:style>
  <w:style w:type="paragraph" w:styleId="NormalWeb">
    <w:name w:val="Normal (Web)"/>
    <w:basedOn w:val="Normal"/>
    <w:uiPriority w:val="99"/>
    <w:rsid w:val="004F7327"/>
    <w:pPr>
      <w:spacing w:before="100" w:beforeAutospacing="1" w:after="100" w:afterAutospacing="1"/>
    </w:pPr>
    <w:rPr>
      <w:rFonts w:ascii="Times New Roman" w:hAnsi="Times New Roman" w:cs="Times New Roman"/>
    </w:rPr>
  </w:style>
  <w:style w:type="paragraph" w:customStyle="1" w:styleId="Default">
    <w:name w:val="Default"/>
    <w:rsid w:val="004F7327"/>
    <w:pPr>
      <w:autoSpaceDE w:val="0"/>
      <w:autoSpaceDN w:val="0"/>
      <w:adjustRightInd w:val="0"/>
    </w:pPr>
    <w:rPr>
      <w:rFonts w:ascii="Tahoma" w:hAnsi="Tahoma" w:cs="Tahoma"/>
      <w:color w:val="000000"/>
      <w:sz w:val="24"/>
      <w:szCs w:val="24"/>
    </w:rPr>
  </w:style>
  <w:style w:type="paragraph" w:customStyle="1" w:styleId="WritingTemplate">
    <w:name w:val="Writing Template"/>
    <w:basedOn w:val="Normal"/>
    <w:link w:val="WritingTemplateChar"/>
    <w:autoRedefine/>
    <w:uiPriority w:val="99"/>
    <w:rsid w:val="00265129"/>
    <w:pPr>
      <w:spacing w:before="100" w:beforeAutospacing="1" w:after="100" w:afterAutospacing="1"/>
      <w:ind w:left="-630"/>
      <w:contextualSpacing/>
    </w:pPr>
    <w:rPr>
      <w:rFonts w:cs="Times New Roman"/>
      <w:b/>
    </w:rPr>
  </w:style>
  <w:style w:type="character" w:customStyle="1" w:styleId="WritingTemplateChar">
    <w:name w:val="Writing Template Char"/>
    <w:link w:val="WritingTemplate"/>
    <w:uiPriority w:val="99"/>
    <w:locked/>
    <w:rsid w:val="00265129"/>
    <w:rPr>
      <w:rFonts w:cs="Times New Roman"/>
      <w:b/>
      <w:sz w:val="24"/>
      <w:szCs w:val="24"/>
    </w:rPr>
  </w:style>
  <w:style w:type="paragraph" w:styleId="PlainText">
    <w:name w:val="Plain Text"/>
    <w:basedOn w:val="Normal"/>
    <w:link w:val="PlainTextChar"/>
    <w:uiPriority w:val="99"/>
    <w:rsid w:val="004F7327"/>
    <w:rPr>
      <w:rFonts w:ascii="Courier New" w:hAnsi="Courier New" w:cs="Times New Roman"/>
      <w:sz w:val="20"/>
      <w:szCs w:val="20"/>
    </w:rPr>
  </w:style>
  <w:style w:type="character" w:customStyle="1" w:styleId="PlainTextChar">
    <w:name w:val="Plain Text Char"/>
    <w:basedOn w:val="DefaultParagraphFont"/>
    <w:link w:val="PlainText"/>
    <w:uiPriority w:val="99"/>
    <w:locked/>
    <w:rsid w:val="004F7327"/>
    <w:rPr>
      <w:rFonts w:ascii="Courier New" w:hAnsi="Courier New" w:cs="Times New Roman"/>
      <w:lang w:val="en-US" w:eastAsia="en-US"/>
    </w:rPr>
  </w:style>
  <w:style w:type="character" w:customStyle="1" w:styleId="titleb">
    <w:name w:val="titleb"/>
    <w:uiPriority w:val="99"/>
    <w:rsid w:val="004F7327"/>
  </w:style>
  <w:style w:type="character" w:customStyle="1" w:styleId="sm">
    <w:name w:val="sm"/>
    <w:basedOn w:val="DefaultParagraphFont"/>
    <w:uiPriority w:val="99"/>
    <w:rsid w:val="004F7327"/>
    <w:rPr>
      <w:rFonts w:cs="Times New Roman"/>
    </w:rPr>
  </w:style>
  <w:style w:type="character" w:styleId="PageNumber">
    <w:name w:val="page number"/>
    <w:basedOn w:val="DefaultParagraphFont"/>
    <w:uiPriority w:val="99"/>
    <w:rsid w:val="00962878"/>
    <w:rPr>
      <w:rFonts w:cs="Times New Roman"/>
    </w:rPr>
  </w:style>
  <w:style w:type="paragraph" w:customStyle="1" w:styleId="CM11">
    <w:name w:val="CM11"/>
    <w:basedOn w:val="Default"/>
    <w:next w:val="Default"/>
    <w:uiPriority w:val="99"/>
    <w:rsid w:val="00A12647"/>
    <w:pPr>
      <w:spacing w:line="240" w:lineRule="atLeast"/>
    </w:pPr>
    <w:rPr>
      <w:rFonts w:ascii="Arial" w:hAnsi="Arial" w:cs="Arial"/>
      <w:color w:val="auto"/>
    </w:rPr>
  </w:style>
  <w:style w:type="character" w:customStyle="1" w:styleId="Heading3Char">
    <w:name w:val="Heading 3 Char"/>
    <w:basedOn w:val="DefaultParagraphFont"/>
    <w:link w:val="Heading3"/>
    <w:semiHidden/>
    <w:rsid w:val="00EF2280"/>
    <w:rPr>
      <w:rFonts w:ascii="Cambria" w:eastAsia="Times New Roman" w:hAnsi="Cambria" w:cs="Times New Roman"/>
      <w:b/>
      <w:bCs/>
      <w:sz w:val="26"/>
      <w:szCs w:val="26"/>
    </w:rPr>
  </w:style>
  <w:style w:type="paragraph" w:styleId="CommentText">
    <w:name w:val="annotation text"/>
    <w:basedOn w:val="Normal"/>
    <w:link w:val="CommentTextChar"/>
    <w:uiPriority w:val="99"/>
    <w:unhideWhenUsed/>
    <w:rsid w:val="007C183D"/>
    <w:rPr>
      <w:sz w:val="20"/>
      <w:szCs w:val="20"/>
    </w:rPr>
  </w:style>
  <w:style w:type="character" w:customStyle="1" w:styleId="CommentTextChar">
    <w:name w:val="Comment Text Char"/>
    <w:basedOn w:val="DefaultParagraphFont"/>
    <w:link w:val="CommentText"/>
    <w:uiPriority w:val="99"/>
    <w:rsid w:val="007C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0013">
      <w:bodyDiv w:val="1"/>
      <w:marLeft w:val="0"/>
      <w:marRight w:val="0"/>
      <w:marTop w:val="0"/>
      <w:marBottom w:val="0"/>
      <w:divBdr>
        <w:top w:val="none" w:sz="0" w:space="0" w:color="auto"/>
        <w:left w:val="none" w:sz="0" w:space="0" w:color="auto"/>
        <w:bottom w:val="none" w:sz="0" w:space="0" w:color="auto"/>
        <w:right w:val="none" w:sz="0" w:space="0" w:color="auto"/>
      </w:divBdr>
    </w:div>
    <w:div w:id="657610389">
      <w:bodyDiv w:val="1"/>
      <w:marLeft w:val="0"/>
      <w:marRight w:val="0"/>
      <w:marTop w:val="0"/>
      <w:marBottom w:val="0"/>
      <w:divBdr>
        <w:top w:val="none" w:sz="0" w:space="0" w:color="auto"/>
        <w:left w:val="none" w:sz="0" w:space="0" w:color="auto"/>
        <w:bottom w:val="none" w:sz="0" w:space="0" w:color="auto"/>
        <w:right w:val="none" w:sz="0" w:space="0" w:color="auto"/>
      </w:divBdr>
      <w:divsChild>
        <w:div w:id="229267780">
          <w:marLeft w:val="0"/>
          <w:marRight w:val="0"/>
          <w:marTop w:val="0"/>
          <w:marBottom w:val="225"/>
          <w:divBdr>
            <w:top w:val="none" w:sz="0" w:space="0" w:color="auto"/>
            <w:left w:val="none" w:sz="0" w:space="0" w:color="auto"/>
            <w:bottom w:val="none" w:sz="0" w:space="0" w:color="auto"/>
            <w:right w:val="none" w:sz="0" w:space="0" w:color="auto"/>
          </w:divBdr>
          <w:divsChild>
            <w:div w:id="1154640383">
              <w:marLeft w:val="0"/>
              <w:marRight w:val="0"/>
              <w:marTop w:val="0"/>
              <w:marBottom w:val="0"/>
              <w:divBdr>
                <w:top w:val="single" w:sz="6" w:space="0" w:color="345C89"/>
                <w:left w:val="single" w:sz="6" w:space="0" w:color="345C89"/>
                <w:bottom w:val="single" w:sz="6" w:space="0" w:color="345C89"/>
                <w:right w:val="single" w:sz="6" w:space="0" w:color="345C89"/>
              </w:divBdr>
              <w:divsChild>
                <w:div w:id="1645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1049">
      <w:bodyDiv w:val="1"/>
      <w:marLeft w:val="0"/>
      <w:marRight w:val="0"/>
      <w:marTop w:val="0"/>
      <w:marBottom w:val="0"/>
      <w:divBdr>
        <w:top w:val="none" w:sz="0" w:space="0" w:color="auto"/>
        <w:left w:val="none" w:sz="0" w:space="0" w:color="auto"/>
        <w:bottom w:val="none" w:sz="0" w:space="0" w:color="auto"/>
        <w:right w:val="none" w:sz="0" w:space="0" w:color="auto"/>
      </w:divBdr>
      <w:divsChild>
        <w:div w:id="610747391">
          <w:marLeft w:val="0"/>
          <w:marRight w:val="0"/>
          <w:marTop w:val="0"/>
          <w:marBottom w:val="0"/>
          <w:divBdr>
            <w:top w:val="none" w:sz="0" w:space="0" w:color="auto"/>
            <w:left w:val="none" w:sz="0" w:space="0" w:color="auto"/>
            <w:bottom w:val="none" w:sz="0" w:space="0" w:color="auto"/>
            <w:right w:val="none" w:sz="0" w:space="0" w:color="auto"/>
          </w:divBdr>
        </w:div>
      </w:divsChild>
    </w:div>
    <w:div w:id="1324161698">
      <w:bodyDiv w:val="1"/>
      <w:marLeft w:val="0"/>
      <w:marRight w:val="0"/>
      <w:marTop w:val="0"/>
      <w:marBottom w:val="0"/>
      <w:divBdr>
        <w:top w:val="none" w:sz="0" w:space="0" w:color="auto"/>
        <w:left w:val="none" w:sz="0" w:space="0" w:color="auto"/>
        <w:bottom w:val="none" w:sz="0" w:space="0" w:color="auto"/>
        <w:right w:val="none" w:sz="0" w:space="0" w:color="auto"/>
      </w:divBdr>
      <w:divsChild>
        <w:div w:id="746536703">
          <w:marLeft w:val="0"/>
          <w:marRight w:val="0"/>
          <w:marTop w:val="0"/>
          <w:marBottom w:val="225"/>
          <w:divBdr>
            <w:top w:val="none" w:sz="0" w:space="0" w:color="auto"/>
            <w:left w:val="none" w:sz="0" w:space="0" w:color="auto"/>
            <w:bottom w:val="none" w:sz="0" w:space="0" w:color="auto"/>
            <w:right w:val="none" w:sz="0" w:space="0" w:color="auto"/>
          </w:divBdr>
          <w:divsChild>
            <w:div w:id="9056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9F4E-4CE3-4FEE-B737-B666F285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Comprehensive Vocational Evaluation Report</vt:lpstr>
    </vt:vector>
  </TitlesOfParts>
  <Company>HP</Company>
  <LinksUpToDate>false</LinksUpToDate>
  <CharactersWithSpaces>10810</CharactersWithSpaces>
  <SharedDoc>false</SharedDoc>
  <HLinks>
    <vt:vector size="24" baseType="variant">
      <vt:variant>
        <vt:i4>1638485</vt:i4>
      </vt:variant>
      <vt:variant>
        <vt:i4>9</vt:i4>
      </vt:variant>
      <vt:variant>
        <vt:i4>0</vt:i4>
      </vt:variant>
      <vt:variant>
        <vt:i4>5</vt:i4>
      </vt:variant>
      <vt:variant>
        <vt:lpwstr>http://online.onetcenter.org/</vt:lpwstr>
      </vt:variant>
      <vt:variant>
        <vt:lpwstr/>
      </vt:variant>
      <vt:variant>
        <vt:i4>2556010</vt:i4>
      </vt:variant>
      <vt:variant>
        <vt:i4>6</vt:i4>
      </vt:variant>
      <vt:variant>
        <vt:i4>0</vt:i4>
      </vt:variant>
      <vt:variant>
        <vt:i4>5</vt:i4>
      </vt:variant>
      <vt:variant>
        <vt:lpwstr>http://www.edd.ca.gov/</vt:lpwstr>
      </vt:variant>
      <vt:variant>
        <vt:lpwstr/>
      </vt:variant>
      <vt:variant>
        <vt:i4>2818173</vt:i4>
      </vt:variant>
      <vt:variant>
        <vt:i4>3</vt:i4>
      </vt:variant>
      <vt:variant>
        <vt:i4>0</vt:i4>
      </vt:variant>
      <vt:variant>
        <vt:i4>5</vt:i4>
      </vt:variant>
      <vt:variant>
        <vt:lpwstr>http://www.bls.gov/</vt:lpwstr>
      </vt:variant>
      <vt:variant>
        <vt:lpwstr/>
      </vt:variant>
      <vt:variant>
        <vt:i4>2097152</vt:i4>
      </vt:variant>
      <vt:variant>
        <vt:i4>0</vt:i4>
      </vt:variant>
      <vt:variant>
        <vt:i4>0</vt:i4>
      </vt:variant>
      <vt:variant>
        <vt:i4>5</vt:i4>
      </vt:variant>
      <vt:variant>
        <vt:lpwstr>http://www.careerinfonet.org/faq_info.asp?question=107&amp;id=1&amp;nodeid=102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Vocational Evaluation Report</dc:title>
  <dc:creator>Dr. Mc</dc:creator>
  <cp:lastModifiedBy>Connie McReynolds</cp:lastModifiedBy>
  <cp:revision>2</cp:revision>
  <cp:lastPrinted>2011-03-24T17:46:00Z</cp:lastPrinted>
  <dcterms:created xsi:type="dcterms:W3CDTF">2012-12-17T23:52:00Z</dcterms:created>
  <dcterms:modified xsi:type="dcterms:W3CDTF">2012-12-17T23:52:00Z</dcterms:modified>
</cp:coreProperties>
</file>